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6" w:rsidRDefault="008E5A0F" w:rsidP="00D21F16">
      <w:pPr>
        <w:rPr>
          <w:w w:val="90"/>
          <w:sz w:val="32"/>
          <w:szCs w:val="32"/>
          <w:lang w:val="sr-Cyrl-CS"/>
        </w:rPr>
      </w:pPr>
      <w:r>
        <w:rPr>
          <w:noProof/>
          <w:w w:val="90"/>
          <w:sz w:val="32"/>
          <w:szCs w:val="32"/>
          <w:lang w:val="en-US"/>
        </w:rPr>
        <w:drawing>
          <wp:inline distT="0" distB="0" distL="0" distR="0">
            <wp:extent cx="838200" cy="1019175"/>
            <wp:effectExtent l="19050" t="0" r="0" b="0"/>
            <wp:docPr id="1" name="Picture 1" descr="grb_bela_po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bela_poz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bright="-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02">
        <w:rPr>
          <w:w w:val="90"/>
          <w:sz w:val="32"/>
          <w:szCs w:val="32"/>
          <w:lang w:val="sr-Cyrl-CS"/>
        </w:rPr>
        <w:t xml:space="preserve">     </w:t>
      </w:r>
      <w:r w:rsidR="000F4D02" w:rsidRPr="000F4D02">
        <w:rPr>
          <w:b/>
          <w:w w:val="90"/>
          <w:sz w:val="32"/>
          <w:szCs w:val="32"/>
          <w:lang w:val="sr-Cyrl-CS"/>
        </w:rPr>
        <w:t>МИНИСТАРСТВО ОДБРАНЕ РЕПУБЛИКЕ СРБИЈЕ</w:t>
      </w:r>
    </w:p>
    <w:p w:rsidR="000F4D02" w:rsidRDefault="000F4D02" w:rsidP="00D21F16">
      <w:pPr>
        <w:rPr>
          <w:w w:val="90"/>
          <w:sz w:val="32"/>
          <w:szCs w:val="32"/>
          <w:lang w:val="sr-Cyrl-CS"/>
        </w:rPr>
      </w:pPr>
    </w:p>
    <w:p w:rsidR="000F4D02" w:rsidRPr="000F4D02" w:rsidRDefault="000F4D02" w:rsidP="000F4D02">
      <w:pPr>
        <w:jc w:val="center"/>
        <w:rPr>
          <w:b/>
          <w:w w:val="90"/>
          <w:sz w:val="32"/>
          <w:szCs w:val="32"/>
          <w:lang w:val="sr-Cyrl-CS"/>
        </w:rPr>
      </w:pPr>
      <w:r w:rsidRPr="000F4D02">
        <w:rPr>
          <w:b/>
          <w:w w:val="90"/>
          <w:sz w:val="32"/>
          <w:szCs w:val="32"/>
          <w:lang w:val="sr-Cyrl-CS"/>
        </w:rPr>
        <w:t>ОПШТИ ПОЗИВ</w:t>
      </w:r>
    </w:p>
    <w:p w:rsidR="000F4D02" w:rsidRPr="000F4D02" w:rsidRDefault="000F4D02" w:rsidP="000F4D02">
      <w:pPr>
        <w:jc w:val="center"/>
        <w:rPr>
          <w:b/>
          <w:w w:val="90"/>
          <w:sz w:val="32"/>
          <w:szCs w:val="32"/>
          <w:lang w:val="sr-Cyrl-CS"/>
        </w:rPr>
      </w:pPr>
      <w:r w:rsidRPr="000F4D02">
        <w:rPr>
          <w:b/>
          <w:w w:val="90"/>
          <w:sz w:val="32"/>
          <w:szCs w:val="32"/>
          <w:lang w:val="sr-Cyrl-CS"/>
        </w:rPr>
        <w:t>ЗА УВОЂЕЊЕ У ВОЈНУ ЕВИДЕНЦИЈУ</w:t>
      </w:r>
    </w:p>
    <w:p w:rsidR="000F4D02" w:rsidRDefault="000F4D02" w:rsidP="000F4D02">
      <w:pPr>
        <w:jc w:val="center"/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 xml:space="preserve">На основу члана 15. Закона о војној, радној и материјалној обавези („Сл. гласник РС“ број 88/09 и 95/10 и члана 4. став 3. Уредбе о начину и поступку извршавања војне, радне и материјалне обавезе „Сл. гласник РС“ број 100/11), позивамо сва лица мушког пола, рођена 1998. године и старијих годишта, која из одређених разлога нису уведена у војну евиденцију у календарској години у којој су навршили осамнаест година живота, да се јаве у 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Pr="000F4D02" w:rsidRDefault="000F4D02" w:rsidP="000F4D02">
      <w:pPr>
        <w:jc w:val="center"/>
        <w:rPr>
          <w:b/>
          <w:w w:val="90"/>
          <w:sz w:val="28"/>
          <w:szCs w:val="28"/>
          <w:lang w:val="sr-Cyrl-CS"/>
        </w:rPr>
      </w:pPr>
      <w:r w:rsidRPr="000F4D02">
        <w:rPr>
          <w:b/>
          <w:w w:val="90"/>
          <w:sz w:val="28"/>
          <w:szCs w:val="28"/>
          <w:lang w:val="sr-Cyrl-CS"/>
        </w:rPr>
        <w:t>ЦЕНТАР МИНИСТАРСТВА ОДБРАНЕ ЗА ЛОКАЛНУ САМОУПРАВУ</w:t>
      </w:r>
    </w:p>
    <w:p w:rsidR="000F4D02" w:rsidRDefault="000F4D02" w:rsidP="000F4D02">
      <w:pPr>
        <w:jc w:val="center"/>
        <w:rPr>
          <w:w w:val="90"/>
          <w:sz w:val="32"/>
          <w:szCs w:val="32"/>
          <w:lang w:val="sr-Cyrl-CS"/>
        </w:rPr>
      </w:pPr>
      <w:r w:rsidRPr="000F4D02">
        <w:rPr>
          <w:b/>
          <w:w w:val="90"/>
          <w:sz w:val="28"/>
          <w:szCs w:val="28"/>
          <w:lang w:val="sr-Cyrl-CS"/>
        </w:rPr>
        <w:t>САВСКИ ВЕНАЦ</w:t>
      </w:r>
    </w:p>
    <w:p w:rsidR="000F4D02" w:rsidRPr="000F4D02" w:rsidRDefault="000F4D02" w:rsidP="000F4D02">
      <w:pPr>
        <w:jc w:val="center"/>
        <w:rPr>
          <w:w w:val="90"/>
          <w:sz w:val="32"/>
          <w:szCs w:val="32"/>
          <w:u w:val="single"/>
          <w:lang w:val="sr-Cyrl-CS"/>
        </w:rPr>
      </w:pPr>
      <w:r w:rsidRPr="000F4D02">
        <w:rPr>
          <w:w w:val="90"/>
          <w:sz w:val="32"/>
          <w:szCs w:val="32"/>
          <w:u w:val="single"/>
          <w:lang w:val="sr-Cyrl-CS"/>
        </w:rPr>
        <w:t>Улица Кнеза Милоша број 69, други спрат, соба број 38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>ради увођења у војну евиденцију.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 xml:space="preserve">Увођење у војну евиденцију вршиће се сваког радног дана, </w:t>
      </w:r>
      <w:r w:rsidR="00BD6B72">
        <w:rPr>
          <w:w w:val="90"/>
          <w:sz w:val="32"/>
          <w:szCs w:val="32"/>
          <w:lang w:val="sr-Cyrl-CS"/>
        </w:rPr>
        <w:t>током 2016. године,</w:t>
      </w:r>
      <w:r>
        <w:rPr>
          <w:w w:val="90"/>
          <w:sz w:val="32"/>
          <w:szCs w:val="32"/>
          <w:lang w:val="sr-Cyrl-CS"/>
        </w:rPr>
        <w:t xml:space="preserve"> од 09.00 до 14.00 часова.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>Регрут који се уводи у војну евиденцију треба да понесе личну карту. Уколико је не поседује, држављанство Републике Србије доказује изводом из матичне књиге рођених или уверењем о држављанству, а у иностранству – и важећом путном исправом.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>Регрути који бораве у иностранству дужни су да се, ради увођења у војну евиденцију, јаве надлежном дипломатско-конзуларном представништву Републике Србије.</w:t>
      </w: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</w:p>
    <w:p w:rsidR="000F4D02" w:rsidRDefault="000F4D02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>Општи позив производи исто правно дејство као и појединачни позив (члан 10. Закона о војној, радној и материјалној обавези</w:t>
      </w:r>
      <w:r w:rsidR="002C3F65">
        <w:rPr>
          <w:w w:val="90"/>
          <w:sz w:val="32"/>
          <w:szCs w:val="32"/>
          <w:lang w:val="sr-Cyrl-CS"/>
        </w:rPr>
        <w:t>).</w:t>
      </w:r>
    </w:p>
    <w:p w:rsidR="002C3F65" w:rsidRDefault="002C3F65" w:rsidP="000F4D02">
      <w:pPr>
        <w:rPr>
          <w:w w:val="90"/>
          <w:sz w:val="32"/>
          <w:szCs w:val="32"/>
          <w:lang w:val="sr-Cyrl-CS"/>
        </w:rPr>
      </w:pPr>
    </w:p>
    <w:p w:rsidR="002C3F65" w:rsidRDefault="002C3F65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  <w:t>ЦЕНТАР МИНИСТАРСТВА ОДБРАНЕ</w:t>
      </w:r>
    </w:p>
    <w:p w:rsidR="002C3F65" w:rsidRDefault="002C3F65" w:rsidP="000F4D02">
      <w:pPr>
        <w:rPr>
          <w:w w:val="90"/>
          <w:sz w:val="32"/>
          <w:szCs w:val="32"/>
          <w:lang w:val="sr-Cyrl-CS"/>
        </w:rPr>
      </w:pP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</w:r>
      <w:r>
        <w:rPr>
          <w:w w:val="90"/>
          <w:sz w:val="32"/>
          <w:szCs w:val="32"/>
          <w:lang w:val="sr-Cyrl-CS"/>
        </w:rPr>
        <w:tab/>
        <w:t>САВСКИ ВЕНАЦ</w:t>
      </w:r>
    </w:p>
    <w:sectPr w:rsidR="002C3F65" w:rsidSect="002E5746">
      <w:pgSz w:w="11906" w:h="16838"/>
      <w:pgMar w:top="1134" w:right="1134" w:bottom="68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AC5"/>
    <w:multiLevelType w:val="hybridMultilevel"/>
    <w:tmpl w:val="B614C4EA"/>
    <w:lvl w:ilvl="0" w:tplc="E02EF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D3195"/>
    <w:multiLevelType w:val="hybridMultilevel"/>
    <w:tmpl w:val="36525312"/>
    <w:lvl w:ilvl="0" w:tplc="E02EF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B22766"/>
    <w:multiLevelType w:val="hybridMultilevel"/>
    <w:tmpl w:val="F6E8C6E8"/>
    <w:lvl w:ilvl="0" w:tplc="FB28B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023A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00454"/>
    <w:multiLevelType w:val="hybridMultilevel"/>
    <w:tmpl w:val="2E561AD6"/>
    <w:lvl w:ilvl="0" w:tplc="7DAA8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C0694F"/>
    <w:rsid w:val="00020CE5"/>
    <w:rsid w:val="000618AA"/>
    <w:rsid w:val="000F0C46"/>
    <w:rsid w:val="000F4D02"/>
    <w:rsid w:val="00190F30"/>
    <w:rsid w:val="001B322C"/>
    <w:rsid w:val="001D2FB3"/>
    <w:rsid w:val="002853D8"/>
    <w:rsid w:val="00296BE3"/>
    <w:rsid w:val="002C3F65"/>
    <w:rsid w:val="002E5746"/>
    <w:rsid w:val="00306B48"/>
    <w:rsid w:val="00384F85"/>
    <w:rsid w:val="0040475C"/>
    <w:rsid w:val="00455D7E"/>
    <w:rsid w:val="005431E4"/>
    <w:rsid w:val="005D2730"/>
    <w:rsid w:val="00642C1B"/>
    <w:rsid w:val="00696D54"/>
    <w:rsid w:val="006B2C55"/>
    <w:rsid w:val="006F5F5D"/>
    <w:rsid w:val="00703705"/>
    <w:rsid w:val="0074277A"/>
    <w:rsid w:val="00750FB1"/>
    <w:rsid w:val="00790F9A"/>
    <w:rsid w:val="007E1EA7"/>
    <w:rsid w:val="007E44E9"/>
    <w:rsid w:val="00843A9A"/>
    <w:rsid w:val="008734B4"/>
    <w:rsid w:val="00884BE0"/>
    <w:rsid w:val="008B75FE"/>
    <w:rsid w:val="008D4F2D"/>
    <w:rsid w:val="008E08A5"/>
    <w:rsid w:val="008E5A0F"/>
    <w:rsid w:val="008F3D76"/>
    <w:rsid w:val="009554CB"/>
    <w:rsid w:val="009B45C0"/>
    <w:rsid w:val="00A575EA"/>
    <w:rsid w:val="00A9285A"/>
    <w:rsid w:val="00AB06EE"/>
    <w:rsid w:val="00B3184B"/>
    <w:rsid w:val="00B76082"/>
    <w:rsid w:val="00B9500A"/>
    <w:rsid w:val="00BD1ED4"/>
    <w:rsid w:val="00BD6B72"/>
    <w:rsid w:val="00C0694F"/>
    <w:rsid w:val="00C727FC"/>
    <w:rsid w:val="00C825CD"/>
    <w:rsid w:val="00C90F26"/>
    <w:rsid w:val="00C9683A"/>
    <w:rsid w:val="00CD4BC0"/>
    <w:rsid w:val="00CF1212"/>
    <w:rsid w:val="00D1342D"/>
    <w:rsid w:val="00D21F16"/>
    <w:rsid w:val="00E10F84"/>
    <w:rsid w:val="00E57CCD"/>
    <w:rsid w:val="00EE54E5"/>
    <w:rsid w:val="00F1252A"/>
    <w:rsid w:val="00F37B9E"/>
    <w:rsid w:val="00F53471"/>
    <w:rsid w:val="00FB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lang w:val="sr-Cyrl-C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lang w:val="sr-Cyrl-CS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7920"/>
      </w:tabs>
      <w:ind w:left="270"/>
      <w:outlineLvl w:val="4"/>
    </w:pPr>
    <w:rPr>
      <w:sz w:val="24"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both"/>
    </w:pPr>
    <w:rPr>
      <w:rFonts w:ascii="Tahoma" w:hAnsi="Tahoma"/>
      <w:color w:val="000000"/>
      <w:sz w:val="24"/>
      <w:lang w:val="sr-Cyrl-CS"/>
    </w:rPr>
  </w:style>
  <w:style w:type="paragraph" w:styleId="BodyText">
    <w:name w:val="Body Text"/>
    <w:basedOn w:val="Normal"/>
    <w:pPr>
      <w:jc w:val="both"/>
    </w:pPr>
    <w:rPr>
      <w:sz w:val="24"/>
      <w:lang w:val="sr-Cyrl-CS"/>
    </w:rPr>
  </w:style>
  <w:style w:type="paragraph" w:styleId="BalloonText">
    <w:name w:val="Balloon Text"/>
    <w:basedOn w:val="Normal"/>
    <w:semiHidden/>
    <w:rsid w:val="00B950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RNO%20CEN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INTERNO CENTAR.dot</Template>
  <TotalTime>106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kvokbg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Kolundzija</dc:creator>
  <cp:lastModifiedBy>Nemanja Stojnic</cp:lastModifiedBy>
  <cp:revision>2</cp:revision>
  <cp:lastPrinted>2015-02-19T12:24:00Z</cp:lastPrinted>
  <dcterms:created xsi:type="dcterms:W3CDTF">2016-11-29T09:28:00Z</dcterms:created>
  <dcterms:modified xsi:type="dcterms:W3CDTF">2016-11-29T09:28:00Z</dcterms:modified>
</cp:coreProperties>
</file>