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6D" w:rsidRDefault="003A5D6D" w:rsidP="003A5D6D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3A5D6D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ru-RU"/>
        </w:rPr>
        <w:t>Техничка спецификација добара</w:t>
      </w:r>
    </w:p>
    <w:p w:rsidR="003A5D6D" w:rsidRPr="00646C7F" w:rsidRDefault="003A5D6D" w:rsidP="003A5D6D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proofErr w:type="spellStart"/>
      <w:r w:rsidRPr="00522C0E">
        <w:rPr>
          <w:rFonts w:asciiTheme="minorHAnsi" w:hAnsiTheme="minorHAnsi"/>
          <w:b/>
          <w:sz w:val="22"/>
          <w:szCs w:val="22"/>
        </w:rPr>
        <w:t>Набавка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горива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за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потребе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возног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парка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r w:rsidRPr="00522C0E">
        <w:rPr>
          <w:rFonts w:asciiTheme="minorHAnsi" w:hAnsiTheme="minorHAnsi"/>
          <w:b/>
          <w:sz w:val="22"/>
          <w:szCs w:val="22"/>
        </w:rPr>
        <w:t>Г</w:t>
      </w:r>
      <w:r w:rsidR="000A281F">
        <w:rPr>
          <w:rFonts w:asciiTheme="minorHAnsi" w:hAnsiTheme="minorHAnsi"/>
          <w:b/>
          <w:sz w:val="22"/>
          <w:szCs w:val="22"/>
          <w:lang/>
        </w:rPr>
        <w:t>О</w:t>
      </w:r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Савски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венац</w:t>
      </w:r>
      <w:proofErr w:type="spellEnd"/>
      <w:r w:rsidRPr="00522C0E">
        <w:rPr>
          <w:rFonts w:asciiTheme="minorHAnsi" w:hAnsiTheme="minorHAnsi"/>
          <w:b/>
          <w:sz w:val="22"/>
          <w:szCs w:val="22"/>
          <w:lang w:val="ru-RU"/>
        </w:rPr>
        <w:t>, ЈН 20</w:t>
      </w:r>
      <w:r>
        <w:rPr>
          <w:rFonts w:asciiTheme="minorHAnsi" w:hAnsiTheme="minorHAnsi"/>
          <w:b/>
          <w:sz w:val="22"/>
          <w:szCs w:val="22"/>
        </w:rPr>
        <w:t>2</w:t>
      </w:r>
      <w:r w:rsidR="000A281F">
        <w:rPr>
          <w:rFonts w:asciiTheme="minorHAnsi" w:hAnsiTheme="minorHAnsi"/>
          <w:b/>
          <w:sz w:val="22"/>
          <w:szCs w:val="22"/>
          <w:lang/>
        </w:rPr>
        <w:t>3</w:t>
      </w:r>
      <w:r w:rsidRPr="00522C0E">
        <w:rPr>
          <w:rFonts w:asciiTheme="minorHAnsi" w:hAnsiTheme="minorHAnsi"/>
          <w:b/>
          <w:sz w:val="22"/>
          <w:szCs w:val="22"/>
          <w:lang w:val="ru-RU"/>
        </w:rPr>
        <w:t>/</w:t>
      </w:r>
      <w:r w:rsidR="000A281F">
        <w:rPr>
          <w:rFonts w:asciiTheme="minorHAnsi" w:hAnsiTheme="minorHAnsi"/>
          <w:b/>
          <w:sz w:val="22"/>
          <w:szCs w:val="22"/>
          <w:lang w:val="ru-RU"/>
        </w:rPr>
        <w:t>2</w:t>
      </w:r>
    </w:p>
    <w:p w:rsidR="003A5D6D" w:rsidRPr="003A5D6D" w:rsidRDefault="003A5D6D" w:rsidP="003A5D6D">
      <w:pPr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5071"/>
        <w:gridCol w:w="1003"/>
        <w:gridCol w:w="1996"/>
      </w:tblGrid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Р.бр.</w:t>
            </w:r>
          </w:p>
        </w:tc>
        <w:tc>
          <w:tcPr>
            <w:tcW w:w="5071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Врста горива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Јед. Мере</w:t>
            </w:r>
          </w:p>
        </w:tc>
        <w:tc>
          <w:tcPr>
            <w:tcW w:w="1996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Оквирне количине</w:t>
            </w:r>
          </w:p>
        </w:tc>
      </w:tr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071" w:type="dxa"/>
            <w:vAlign w:val="center"/>
          </w:tcPr>
          <w:p w:rsidR="003A5D6D" w:rsidRPr="0017360A" w:rsidRDefault="003A5D6D" w:rsidP="0057232C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ЕУРО БМБ 95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996" w:type="dxa"/>
            <w:vAlign w:val="center"/>
          </w:tcPr>
          <w:p w:rsidR="003A5D6D" w:rsidRPr="00E8712D" w:rsidRDefault="000A281F" w:rsidP="000A281F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/>
              </w:rPr>
              <w:t>2</w:t>
            </w:r>
            <w:r w:rsidR="003A5D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.7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/>
              </w:rPr>
              <w:t>0</w:t>
            </w:r>
            <w:r w:rsidR="003A5D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</w:tr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071" w:type="dxa"/>
            <w:vAlign w:val="center"/>
          </w:tcPr>
          <w:p w:rsidR="003A5D6D" w:rsidRPr="0017360A" w:rsidRDefault="003A5D6D" w:rsidP="0057232C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ЕУРО БМБ 100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996" w:type="dxa"/>
            <w:vAlign w:val="center"/>
          </w:tcPr>
          <w:p w:rsidR="003A5D6D" w:rsidRPr="00E8712D" w:rsidRDefault="003A5D6D" w:rsidP="000A281F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  <w:r w:rsidR="000A281F">
              <w:rPr>
                <w:rFonts w:asciiTheme="minorHAnsi" w:hAnsiTheme="minorHAnsi" w:cstheme="minorHAnsi"/>
                <w:color w:val="auto"/>
                <w:sz w:val="22"/>
                <w:szCs w:val="22"/>
                <w:lang/>
              </w:rPr>
              <w:t>2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</w:t>
            </w:r>
          </w:p>
        </w:tc>
      </w:tr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5071" w:type="dxa"/>
            <w:vAlign w:val="center"/>
          </w:tcPr>
          <w:p w:rsidR="003A5D6D" w:rsidRPr="0017360A" w:rsidRDefault="003A5D6D" w:rsidP="0057232C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ЕВРОДИЗЕЛ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996" w:type="dxa"/>
            <w:vAlign w:val="center"/>
          </w:tcPr>
          <w:p w:rsidR="003A5D6D" w:rsidRPr="000A281F" w:rsidRDefault="000A281F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/>
              </w:rPr>
              <w:t>1.900</w:t>
            </w:r>
          </w:p>
        </w:tc>
      </w:tr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5071" w:type="dxa"/>
            <w:vAlign w:val="center"/>
          </w:tcPr>
          <w:p w:rsidR="003A5D6D" w:rsidRPr="0017360A" w:rsidRDefault="003A5D6D" w:rsidP="0057232C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АДИТИВИРАНИ ЕВРОДИЗЕЛ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996" w:type="dxa"/>
            <w:vAlign w:val="center"/>
          </w:tcPr>
          <w:p w:rsidR="003A5D6D" w:rsidRPr="000A281F" w:rsidRDefault="000A281F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/>
              </w:rPr>
              <w:t>2.650</w:t>
            </w:r>
          </w:p>
        </w:tc>
      </w:tr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E8712D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5071" w:type="dxa"/>
            <w:vAlign w:val="center"/>
          </w:tcPr>
          <w:p w:rsidR="003A5D6D" w:rsidRPr="00E8712D" w:rsidRDefault="003A5D6D" w:rsidP="0057232C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AdBlue</w:t>
            </w:r>
            <w:proofErr w:type="spellEnd"/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996" w:type="dxa"/>
            <w:vAlign w:val="center"/>
          </w:tcPr>
          <w:p w:rsidR="003A5D6D" w:rsidRDefault="000A281F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/>
              </w:rPr>
              <w:t>7</w:t>
            </w:r>
            <w:r w:rsidR="003A5D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</w:tr>
    </w:tbl>
    <w:p w:rsidR="003A5D6D" w:rsidRPr="0017360A" w:rsidRDefault="003A5D6D" w:rsidP="003A5D6D">
      <w:p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Напомена:</w:t>
      </w:r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Планиране количине на годишњем нивоу су исказане у оквирној вредности</w:t>
      </w:r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="005C0095">
        <w:rPr>
          <w:rFonts w:asciiTheme="minorHAnsi" w:hAnsiTheme="minorHAnsi" w:cstheme="minorHAnsi"/>
          <w:color w:val="auto"/>
          <w:sz w:val="22"/>
          <w:szCs w:val="22"/>
        </w:rPr>
        <w:t>засноване</w:t>
      </w:r>
      <w:proofErr w:type="spellEnd"/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5C0095">
        <w:rPr>
          <w:rFonts w:asciiTheme="minorHAnsi" w:hAnsiTheme="minorHAnsi" w:cstheme="minorHAnsi"/>
          <w:color w:val="auto"/>
          <w:sz w:val="22"/>
          <w:szCs w:val="22"/>
        </w:rPr>
        <w:t>на</w:t>
      </w:r>
      <w:proofErr w:type="spellEnd"/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5C0095">
        <w:rPr>
          <w:rFonts w:asciiTheme="minorHAnsi" w:hAnsiTheme="minorHAnsi" w:cstheme="minorHAnsi"/>
          <w:color w:val="auto"/>
          <w:sz w:val="22"/>
          <w:szCs w:val="22"/>
        </w:rPr>
        <w:t>потрошњи</w:t>
      </w:r>
      <w:proofErr w:type="spellEnd"/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 у </w:t>
      </w:r>
      <w:proofErr w:type="spellStart"/>
      <w:r w:rsidR="005C0095">
        <w:rPr>
          <w:rFonts w:asciiTheme="minorHAnsi" w:hAnsiTheme="minorHAnsi" w:cstheme="minorHAnsi"/>
          <w:color w:val="auto"/>
          <w:sz w:val="22"/>
          <w:szCs w:val="22"/>
        </w:rPr>
        <w:t>претходном</w:t>
      </w:r>
      <w:proofErr w:type="spellEnd"/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5C0095">
        <w:rPr>
          <w:rFonts w:asciiTheme="minorHAnsi" w:hAnsiTheme="minorHAnsi" w:cstheme="minorHAnsi"/>
          <w:color w:val="auto"/>
          <w:sz w:val="22"/>
          <w:szCs w:val="22"/>
        </w:rPr>
        <w:t>периоду</w:t>
      </w:r>
      <w:proofErr w:type="spellEnd"/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</w:p>
    <w:p w:rsidR="003A5D6D" w:rsidRPr="0017360A" w:rsidRDefault="003A5D6D" w:rsidP="003A5D6D">
      <w:p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</w:p>
    <w:p w:rsidR="003A5D6D" w:rsidRPr="00A350D7" w:rsidRDefault="003A5D6D" w:rsidP="003A5D6D">
      <w:pPr>
        <w:pStyle w:val="Heading1"/>
        <w:shd w:val="clear" w:color="auto" w:fill="FFFFFF"/>
        <w:spacing w:before="209"/>
        <w:jc w:val="both"/>
        <w:rPr>
          <w:rFonts w:asciiTheme="minorHAnsi" w:hAnsiTheme="minorHAnsi" w:cstheme="minorHAnsi"/>
          <w:color w:val="FF0000"/>
          <w:sz w:val="22"/>
          <w:szCs w:val="22"/>
          <w:lang w:val="ru-RU"/>
        </w:rPr>
      </w:pPr>
      <w:r w:rsidRPr="008E3A4E">
        <w:rPr>
          <w:rFonts w:asciiTheme="minorHAnsi" w:hAnsiTheme="minorHAnsi" w:cstheme="minorHAnsi"/>
          <w:color w:val="auto"/>
          <w:sz w:val="22"/>
          <w:szCs w:val="22"/>
          <w:u w:val="single"/>
          <w:lang w:val="sr-Cyrl-CS"/>
        </w:rPr>
        <w:t>Квалитет</w:t>
      </w:r>
      <w:r w:rsidRPr="0017360A">
        <w:rPr>
          <w:rFonts w:asciiTheme="minorHAnsi" w:hAnsiTheme="minorHAnsi" w:cstheme="minorHAnsi"/>
          <w:b w:val="0"/>
          <w:color w:val="auto"/>
          <w:sz w:val="22"/>
          <w:szCs w:val="22"/>
          <w:u w:val="single"/>
          <w:lang w:val="sr-Cyrl-CS"/>
        </w:rPr>
        <w:t>:</w:t>
      </w:r>
      <w:r w:rsidRPr="000A281F"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  <w:t xml:space="preserve"> </w:t>
      </w:r>
      <w:r w:rsidRPr="008E3A4E"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  <w:t>Добра морају одговарати квалитету који је прописан важећим нормама садржа</w:t>
      </w:r>
      <w:r w:rsidR="005C0095"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  <w:t>ним у Прав</w:t>
      </w:r>
      <w:r w:rsidRPr="008E3A4E"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  <w:t xml:space="preserve">илнику о техничким и другим захтевима за течна горива нафтног порекла </w:t>
      </w:r>
      <w:r w:rsidRPr="00AF2966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(</w:t>
      </w:r>
      <w:r w:rsidR="00AC6044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«</w:t>
      </w:r>
      <w:r w:rsidRPr="00AF2966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Сл. гласник РС</w:t>
      </w:r>
      <w:r w:rsidR="00AC6044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»</w:t>
      </w:r>
      <w:r w:rsidRPr="00AF2966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 xml:space="preserve"> бр. </w:t>
      </w:r>
      <w:r w:rsidR="00AC6044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150/2020</w:t>
      </w:r>
      <w:r w:rsidRPr="00E8712D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)</w:t>
      </w:r>
    </w:p>
    <w:p w:rsidR="003A5D6D" w:rsidRPr="00AF2966" w:rsidRDefault="003A5D6D" w:rsidP="003A5D6D">
      <w:pPr>
        <w:suppressAutoHyphens w:val="0"/>
        <w:spacing w:line="240" w:lineRule="auto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</w:p>
    <w:p w:rsidR="003A5D6D" w:rsidRPr="0017360A" w:rsidRDefault="003A5D6D" w:rsidP="003A5D6D">
      <w:p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Количина:</w:t>
      </w:r>
      <w:r w:rsidRPr="000A281F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 </w:t>
      </w: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Количине добара исказане у Техничкој спецификацији по врстама горива оквирне су, те наручилац уговара набавку и испоруку горива по јединичним ценама, а код реализације уговора прихвата варијације у реализованим количинама.</w:t>
      </w:r>
    </w:p>
    <w:p w:rsidR="003A5D6D" w:rsidRPr="0017360A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</w:pPr>
    </w:p>
    <w:p w:rsidR="003A5D6D" w:rsidRPr="0017360A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Динамика реализације:</w:t>
      </w:r>
      <w:r w:rsidR="005C0095" w:rsidRPr="00AC6044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Динамику и количине појединачних куповина и испорука одређује Купац.</w:t>
      </w:r>
    </w:p>
    <w:p w:rsidR="003A5D6D" w:rsidRPr="0017360A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</w:pPr>
    </w:p>
    <w:p w:rsidR="003A5D6D" w:rsidRPr="00E8712D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t>Рок</w:t>
      </w:r>
      <w:r w:rsidR="00AC604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t xml:space="preserve"> </w:t>
      </w:r>
      <w:r w:rsidRPr="0017360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t>период реализације:</w:t>
      </w:r>
      <w:r w:rsidR="00AC6044" w:rsidRPr="00AC6044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 </w:t>
      </w:r>
      <w:r w:rsidRPr="00AF2966">
        <w:rPr>
          <w:rFonts w:asciiTheme="minorHAnsi" w:hAnsiTheme="minorHAnsi" w:cstheme="minorHAnsi"/>
          <w:bCs/>
          <w:color w:val="auto"/>
          <w:sz w:val="22"/>
          <w:szCs w:val="22"/>
          <w:lang w:val="ru-RU"/>
        </w:rPr>
        <w:t xml:space="preserve">До </w:t>
      </w:r>
      <w:r w:rsidRPr="0017360A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>12 (дванеаст) месеци од дана закључења уговора.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 Уговор може престати пре истека периода од </w:t>
      </w:r>
      <w:r w:rsidR="00AC6044">
        <w:rPr>
          <w:rFonts w:asciiTheme="minorHAnsi" w:hAnsiTheme="minorHAnsi" w:cstheme="minorHAnsi"/>
          <w:sz w:val="22"/>
          <w:szCs w:val="22"/>
          <w:lang w:val="sr-Cyrl-CS"/>
        </w:rPr>
        <w:t>12 месеци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, што ће зависити од утрошка средства предвиђених за предметну јавну набавку </w:t>
      </w:r>
      <w:r w:rsidR="00AC6044">
        <w:rPr>
          <w:rFonts w:asciiTheme="minorHAnsi" w:hAnsiTheme="minorHAnsi" w:cstheme="minorHAnsi"/>
          <w:sz w:val="22"/>
          <w:szCs w:val="22"/>
          <w:lang w:val="sr-Cyrl-CS"/>
        </w:rPr>
        <w:t xml:space="preserve">одређених </w:t>
      </w:r>
      <w:r w:rsidRPr="00E8712D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Финанс</w:t>
      </w:r>
      <w:r w:rsidR="00AC6044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и</w:t>
      </w:r>
      <w:r w:rsidRPr="00E8712D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јским планом наручиоца.</w:t>
      </w:r>
    </w:p>
    <w:p w:rsidR="003A5D6D" w:rsidRPr="0017360A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</w:pPr>
    </w:p>
    <w:p w:rsidR="003A5D6D" w:rsidRPr="0017360A" w:rsidRDefault="003A5D6D" w:rsidP="00AC604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t>Место реализације:</w:t>
      </w:r>
      <w:r w:rsidR="00AC6044" w:rsidRPr="00AC6044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продајни објекат</w:t>
      </w:r>
      <w:r w:rsidR="00AC6044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-</w:t>
      </w:r>
      <w:r w:rsidR="00AC6044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бензинске пумпе на територији Републике Србије.</w:t>
      </w:r>
    </w:p>
    <w:p w:rsidR="003A5D6D" w:rsidRPr="0017360A" w:rsidRDefault="003A5D6D" w:rsidP="00AC604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sz w:val="22"/>
          <w:szCs w:val="22"/>
          <w:lang w:val="sr-Cyrl-CS"/>
        </w:rPr>
        <w:t>Испорука ће се вршити у радно време продајног објекта-бензинске пумпе Продавца.</w:t>
      </w:r>
    </w:p>
    <w:p w:rsidR="003A5D6D" w:rsidRPr="0017360A" w:rsidRDefault="003A5D6D" w:rsidP="003A5D6D">
      <w:pPr>
        <w:pStyle w:val="CommentText"/>
        <w:suppressAutoHyphens w:val="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</w:pPr>
    </w:p>
    <w:p w:rsidR="003A5D6D" w:rsidRPr="0017360A" w:rsidRDefault="003A5D6D" w:rsidP="003A5D6D">
      <w:pPr>
        <w:pStyle w:val="CommentText"/>
        <w:suppressAutoHyphens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Контрола квалитета</w:t>
      </w:r>
      <w:r w:rsidRPr="0017360A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:</w:t>
      </w:r>
      <w:r w:rsidR="00AC6044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Наручилац има право да у писаној форми стави примедбе на квалитет испоручених добара.</w:t>
      </w:r>
    </w:p>
    <w:p w:rsidR="005A6FC0" w:rsidRPr="000A281F" w:rsidRDefault="005A6FC0">
      <w:pPr>
        <w:rPr>
          <w:lang w:val="sr-Cyrl-CS"/>
        </w:rPr>
      </w:pPr>
    </w:p>
    <w:sectPr w:rsidR="005A6FC0" w:rsidRPr="000A281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296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A5D6D"/>
    <w:rsid w:val="000A281F"/>
    <w:rsid w:val="001632A9"/>
    <w:rsid w:val="002445ED"/>
    <w:rsid w:val="00313F77"/>
    <w:rsid w:val="003A5D6D"/>
    <w:rsid w:val="00475071"/>
    <w:rsid w:val="005A6FC0"/>
    <w:rsid w:val="005C0095"/>
    <w:rsid w:val="00646C7F"/>
    <w:rsid w:val="007130AA"/>
    <w:rsid w:val="00AC6044"/>
    <w:rsid w:val="00B75483"/>
    <w:rsid w:val="00DD078C"/>
    <w:rsid w:val="00F74A98"/>
    <w:rsid w:val="00FC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6D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3A5D6D"/>
    <w:pPr>
      <w:keepNext/>
      <w:keepLines/>
      <w:spacing w:before="480"/>
      <w:outlineLvl w:val="0"/>
    </w:pPr>
    <w:rPr>
      <w:rFonts w:ascii="Cambria" w:hAnsi="Cambria" w:cs="font296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5D6D"/>
    <w:rPr>
      <w:rFonts w:ascii="Cambria" w:eastAsia="Arial Unicode MS" w:hAnsi="Cambria" w:cs="font296"/>
      <w:b/>
      <w:bCs/>
      <w:color w:val="365F91"/>
      <w:kern w:val="1"/>
      <w:sz w:val="28"/>
      <w:szCs w:val="28"/>
      <w:lang w:eastAsia="ar-SA"/>
    </w:rPr>
  </w:style>
  <w:style w:type="paragraph" w:styleId="CommentText">
    <w:name w:val="annotation text"/>
    <w:basedOn w:val="Normal"/>
    <w:link w:val="CommentTextChar1"/>
    <w:uiPriority w:val="99"/>
    <w:unhideWhenUsed/>
    <w:rsid w:val="003A5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6D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link w:val="CommentText"/>
    <w:uiPriority w:val="99"/>
    <w:rsid w:val="003A5D6D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A5D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5D6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2023-02-10T10:43:00Z</dcterms:created>
  <dcterms:modified xsi:type="dcterms:W3CDTF">2023-02-10T10:43:00Z</dcterms:modified>
</cp:coreProperties>
</file>