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E2" w:rsidRDefault="007E014D">
      <w:pPr>
        <w:pStyle w:val="Bodytext0"/>
        <w:shd w:val="clear" w:color="auto" w:fill="auto"/>
        <w:spacing w:after="296"/>
        <w:ind w:left="20" w:right="20" w:firstLine="0"/>
      </w:pPr>
      <w:proofErr w:type="gramStart"/>
      <w:r>
        <w:t>На основу чл.</w:t>
      </w:r>
      <w:proofErr w:type="gramEnd"/>
      <w:r>
        <w:t xml:space="preserve"> 3. </w:t>
      </w:r>
      <w:proofErr w:type="gramStart"/>
      <w:r>
        <w:t>ст</w:t>
      </w:r>
      <w:proofErr w:type="gramEnd"/>
      <w:r>
        <w:t xml:space="preserve"> 1. </w:t>
      </w:r>
      <w:proofErr w:type="gramStart"/>
      <w:r>
        <w:t>и</w:t>
      </w:r>
      <w:proofErr w:type="gramEnd"/>
      <w:r>
        <w:t xml:space="preserve"> чл. 5. </w:t>
      </w:r>
      <w:proofErr w:type="gramStart"/>
      <w:r>
        <w:t>ст</w:t>
      </w:r>
      <w:proofErr w:type="gramEnd"/>
      <w:r>
        <w:t>.</w:t>
      </w:r>
      <w:r w:rsidR="00CE5825">
        <w:t xml:space="preserve"> 1.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РС", број 8/12) и на основу члана 12 Статута Градске општине Савски венац („Службени лист Града Београда" бр. 45/08, 18/10, 35/10, 33/13, 36/13 I 66/16</w:t>
      </w:r>
      <w:r>
        <w:t>,</w:t>
      </w:r>
      <w:r w:rsidR="00CE5825">
        <w:t xml:space="preserve"> Комисија за координацију безбедности саобраћаја на путевима Градске општине Савски венац, доноси:</w:t>
      </w:r>
    </w:p>
    <w:p w:rsidR="002E0AE2" w:rsidRDefault="00CE5825">
      <w:pPr>
        <w:pStyle w:val="Heading10"/>
        <w:keepNext/>
        <w:keepLines/>
        <w:shd w:val="clear" w:color="auto" w:fill="auto"/>
        <w:spacing w:before="0" w:after="150" w:line="200" w:lineRule="exact"/>
        <w:ind w:left="3920"/>
      </w:pPr>
      <w:bookmarkStart w:id="0" w:name="bookmark0"/>
      <w:r>
        <w:t>УПУТСТВО</w:t>
      </w:r>
      <w:bookmarkEnd w:id="0"/>
    </w:p>
    <w:p w:rsidR="002E0AE2" w:rsidRDefault="00643DA9">
      <w:pPr>
        <w:pStyle w:val="Bodytext0"/>
        <w:shd w:val="clear" w:color="auto" w:fill="auto"/>
        <w:spacing w:after="243"/>
        <w:ind w:left="20" w:right="20" w:firstLine="0"/>
      </w:pPr>
      <w:r>
        <w:t>O</w:t>
      </w:r>
      <w:r w:rsidR="00CE5825">
        <w:t xml:space="preserve"> УСЛОВИМА ЗА ПОДНОШЕЊЕ ПРИЈАВА И КРИТЕРИЈУМИМА ЗА ДОДЕЛУ СРЕДСТАВА ЗА ФИНАНСИРАЊЕ ПРОГРАМА УДРУЖЕЊА КОЈИ СУ УСМЕРЕНИ КА УНАПРЕЋЕЊУ БЕЗБЕДНОСТИ САОБРАЋАЈА НА ПУТЕВИМА НА ПОДРУЧЈУ ГРАДСКЕ ОПШТИНЕ САВСК</w:t>
      </w:r>
      <w:r w:rsidR="0089081A">
        <w:t>И ВЕНАЦ, А У СКЛАДУ СА ЗАКОНОМ O</w:t>
      </w:r>
      <w:r>
        <w:t xml:space="preserve"> БЕЗБЕДНОСТИ САОБРАЋАЈА </w:t>
      </w:r>
      <w:r w:rsidR="00CE5825">
        <w:t>И ПРОГРАМОМ ОПШТИНСКОГ ТЕЛА ЗА КООРДИНАЦИЈУ БЕЗБЕДНОСТИ САОБРАЋАЈА НА ПУТЕВИМА ГРАД</w:t>
      </w:r>
      <w:r w:rsidR="007E014D">
        <w:t>СКЕ ОПШТИНЕ САВСКИ ВЕНАЦ ЗА 201</w:t>
      </w:r>
      <w:r w:rsidR="0002575F">
        <w:t>9</w:t>
      </w:r>
      <w:r w:rsidR="00CE5825">
        <w:t>. ГОДИНУ</w:t>
      </w:r>
    </w:p>
    <w:p w:rsidR="002E0AE2" w:rsidRDefault="00CE5825">
      <w:pPr>
        <w:pStyle w:val="Bodytext0"/>
        <w:shd w:val="clear" w:color="auto" w:fill="auto"/>
        <w:spacing w:after="293" w:line="266" w:lineRule="exact"/>
        <w:ind w:left="20" w:right="20" w:firstLine="0"/>
      </w:pPr>
      <w:r>
        <w:t>Овим упутством ближе се уређују услови, критеријуми и поступак доделе средстава удружењима са седиштем на територији града Београда, за програме у области унапређења безбедности саобраћаја на путевима на подручју Градске општине Савски венац, који су од јавног интереса и који се финансирају из буџета Градске општине Савски венац - Економска класификација 481991 - Дотације невладиним организацијама, Програмска активност 20021015, Програм 2002 глава, Функционална класификација 912, распоређених Програмом коришћења средстава за финансирање унапређења безбедности саобраћаја на путевима на подручју Град</w:t>
      </w:r>
      <w:r w:rsidR="007E014D">
        <w:t>ске општине Савски венац за 201</w:t>
      </w:r>
      <w:r w:rsidR="0002575F">
        <w:t>9</w:t>
      </w:r>
      <w:r>
        <w:t xml:space="preserve">. </w:t>
      </w:r>
      <w:proofErr w:type="gramStart"/>
      <w:r>
        <w:t>годину</w:t>
      </w:r>
      <w:proofErr w:type="gramEnd"/>
      <w:r>
        <w:t xml:space="preserve"> Додела средстава удружењима за програме врши се путем Јавног позива-конкурса.</w:t>
      </w:r>
    </w:p>
    <w:p w:rsidR="002E0AE2" w:rsidRDefault="0089081A">
      <w:pPr>
        <w:pStyle w:val="Heading10"/>
        <w:keepNext/>
        <w:keepLines/>
        <w:shd w:val="clear" w:color="auto" w:fill="auto"/>
        <w:spacing w:before="0" w:after="150" w:line="200" w:lineRule="exact"/>
        <w:ind w:left="3520"/>
      </w:pPr>
      <w:bookmarkStart w:id="1" w:name="bookmark1"/>
      <w:r>
        <w:t xml:space="preserve"> </w:t>
      </w:r>
      <w:r w:rsidR="00CE5825">
        <w:t>1. ЦИЉЕВИ ПОЗИВА</w:t>
      </w:r>
      <w:bookmarkEnd w:id="1"/>
    </w:p>
    <w:p w:rsidR="002E0AE2" w:rsidRDefault="00CE5825">
      <w:pPr>
        <w:pStyle w:val="Bodytext0"/>
        <w:shd w:val="clear" w:color="auto" w:fill="auto"/>
        <w:spacing w:after="296"/>
        <w:ind w:left="20" w:right="20" w:firstLine="0"/>
      </w:pPr>
      <w:proofErr w:type="gramStart"/>
      <w:r>
        <w:t>Општи циљ финансирања програма/пројеката удружења из области безбедности саобраћаја је унапређење безбедности саобраћаја на путевима на подручју Градске општине Савски венац.</w:t>
      </w:r>
      <w:proofErr w:type="gramEnd"/>
    </w:p>
    <w:p w:rsidR="002E0AE2" w:rsidRDefault="00CE5825">
      <w:pPr>
        <w:pStyle w:val="Bodytext0"/>
        <w:shd w:val="clear" w:color="auto" w:fill="auto"/>
        <w:spacing w:after="206" w:line="200" w:lineRule="exact"/>
        <w:ind w:left="20" w:firstLine="0"/>
      </w:pPr>
      <w:r>
        <w:t>Посебни циљеви финансирања програма су:</w:t>
      </w:r>
    </w:p>
    <w:p w:rsidR="002E0AE2" w:rsidRDefault="007E014D">
      <w:pPr>
        <w:pStyle w:val="Bodytext0"/>
        <w:numPr>
          <w:ilvl w:val="0"/>
          <w:numId w:val="1"/>
        </w:numPr>
        <w:shd w:val="clear" w:color="auto" w:fill="auto"/>
        <w:tabs>
          <w:tab w:val="left" w:pos="157"/>
        </w:tabs>
        <w:spacing w:after="153" w:line="200" w:lineRule="exact"/>
        <w:ind w:left="20" w:firstLine="0"/>
      </w:pPr>
      <w:r>
        <w:t>Ун</w:t>
      </w:r>
      <w:r w:rsidR="00CE5825">
        <w:t>апређење саобраћајног васпитања и образовања на територији ГО Савски венац</w:t>
      </w:r>
    </w:p>
    <w:p w:rsidR="002E0AE2" w:rsidRDefault="00CE5825">
      <w:pPr>
        <w:pStyle w:val="Bodytext0"/>
        <w:numPr>
          <w:ilvl w:val="0"/>
          <w:numId w:val="1"/>
        </w:numPr>
        <w:shd w:val="clear" w:color="auto" w:fill="auto"/>
        <w:tabs>
          <w:tab w:val="left" w:pos="157"/>
        </w:tabs>
        <w:spacing w:after="293" w:line="266" w:lineRule="exact"/>
        <w:ind w:left="20" w:right="20" w:firstLine="0"/>
      </w:pPr>
      <w:r>
        <w:t>Превентивно-промотивне активности из области бсзбедности у саобраћају натериторији ГО Савски венац</w:t>
      </w:r>
    </w:p>
    <w:p w:rsidR="002E0AE2" w:rsidRDefault="0089081A">
      <w:pPr>
        <w:pStyle w:val="Heading10"/>
        <w:keepNext/>
        <w:keepLines/>
        <w:shd w:val="clear" w:color="auto" w:fill="auto"/>
        <w:spacing w:before="0" w:after="150" w:line="200" w:lineRule="exact"/>
        <w:ind w:left="2480"/>
      </w:pPr>
      <w:bookmarkStart w:id="2" w:name="bookmark2"/>
      <w:r>
        <w:rPr>
          <w:rStyle w:val="Heading1CenturyGothic95ptItalic"/>
        </w:rPr>
        <w:t xml:space="preserve">      </w:t>
      </w:r>
      <w:r w:rsidR="00CE5825">
        <w:rPr>
          <w:rStyle w:val="Heading1CenturyGothic95ptItalic"/>
        </w:rPr>
        <w:t>2.</w:t>
      </w:r>
      <w:r w:rsidR="00CE5825">
        <w:t xml:space="preserve"> ПРАВО НА ПОДНОШЕЊЕ ПРИЈАВА</w:t>
      </w:r>
      <w:bookmarkEnd w:id="2"/>
    </w:p>
    <w:p w:rsidR="002E0AE2" w:rsidRDefault="00A30770">
      <w:pPr>
        <w:pStyle w:val="Bodytext0"/>
        <w:shd w:val="clear" w:color="auto" w:fill="auto"/>
        <w:spacing w:after="27"/>
        <w:ind w:left="20" w:right="20" w:firstLine="0"/>
      </w:pPr>
      <w:r>
        <w:t xml:space="preserve">Подносиоци пријаве морају </w:t>
      </w:r>
      <w:r w:rsidR="00CE5825">
        <w:t>да буду удружења регистрована у Агенцији за привредне регистре са седиштем на територији града Београда у сагласности са Законом о удружењима ("Службени гласник РС", број 51/09) и која, сагласно одредбама свог оснивачког акта и статута, остварују циљеве у области саобраћаја, док партнери у пројекту могу бити сва правна лица.</w:t>
      </w:r>
    </w:p>
    <w:p w:rsidR="002E0AE2" w:rsidRDefault="007E014D">
      <w:pPr>
        <w:pStyle w:val="Bodytext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536" w:lineRule="exact"/>
        <w:ind w:left="720" w:hanging="340"/>
      </w:pPr>
      <w:proofErr w:type="gramStart"/>
      <w:r>
        <w:t>Подносилац  пријаве</w:t>
      </w:r>
      <w:proofErr w:type="gramEnd"/>
      <w:r>
        <w:t xml:space="preserve"> може поднети највише једну</w:t>
      </w:r>
      <w:r w:rsidR="00CE5825">
        <w:t xml:space="preserve"> пријаву.</w:t>
      </w:r>
    </w:p>
    <w:p w:rsidR="002E0AE2" w:rsidRDefault="00CE5825">
      <w:pPr>
        <w:pStyle w:val="Heading10"/>
        <w:keepNext/>
        <w:keepLines/>
        <w:shd w:val="clear" w:color="auto" w:fill="auto"/>
        <w:spacing w:before="0" w:after="0" w:line="536" w:lineRule="exact"/>
        <w:ind w:left="1080"/>
      </w:pPr>
      <w:bookmarkStart w:id="3" w:name="bookmark3"/>
      <w:r>
        <w:t>3. ПОТРЕБНА ДОКУМЕНТАЦИЈА ЗА ПОДНОШЕЊЕ ПРИЈАВА:</w:t>
      </w:r>
      <w:bookmarkEnd w:id="3"/>
    </w:p>
    <w:p w:rsidR="002E0AE2" w:rsidRDefault="00CE5825">
      <w:pPr>
        <w:pStyle w:val="Bodytext0"/>
        <w:shd w:val="clear" w:color="auto" w:fill="auto"/>
        <w:spacing w:after="0" w:line="536" w:lineRule="exact"/>
        <w:ind w:left="20" w:firstLine="0"/>
      </w:pPr>
      <w:r>
        <w:t>Подносиоци пријаве достављају следећу документацију: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66" w:lineRule="exact"/>
        <w:ind w:left="720" w:right="20" w:hanging="340"/>
      </w:pPr>
      <w:r>
        <w:t>пријавни формулар у електронској и штампаној верзији - потписан и оверен печатом удружења са предлогом буџета програма који је саставни део пријавног формулара;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266" w:lineRule="exact"/>
        <w:ind w:left="720" w:hanging="340"/>
      </w:pPr>
      <w:r>
        <w:lastRenderedPageBreak/>
        <w:t>копија Статута удружења;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292" w:lineRule="exact"/>
        <w:ind w:left="720" w:hanging="340"/>
      </w:pPr>
      <w:r>
        <w:t>копија Решења о упису удружења у Агенцију за привредне регистре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729"/>
        </w:tabs>
        <w:spacing w:after="0" w:line="292" w:lineRule="exact"/>
        <w:ind w:left="720" w:right="400" w:hanging="340"/>
        <w:jc w:val="left"/>
      </w:pPr>
      <w:r>
        <w:t>потписане и печатиране протоколе о сарадњи са свим партнерима на програму (уколико постоје);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292" w:lineRule="exact"/>
        <w:ind w:left="720" w:hanging="340"/>
      </w:pPr>
      <w:r>
        <w:t>позитивне референце (уколико их има, на пример: писма препоруке и писма подршке)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292" w:lineRule="exact"/>
        <w:ind w:left="720" w:right="860" w:hanging="340"/>
        <w:jc w:val="left"/>
      </w:pPr>
      <w:proofErr w:type="gramStart"/>
      <w:r>
        <w:t>копија</w:t>
      </w:r>
      <w:proofErr w:type="gramEnd"/>
      <w:r>
        <w:t xml:space="preserve"> завршног рачуна </w:t>
      </w:r>
      <w:r w:rsidR="00D876F3">
        <w:t>- финансијског извештаја за 201</w:t>
      </w:r>
      <w:r w:rsidR="0002575F">
        <w:t>7</w:t>
      </w:r>
      <w:r>
        <w:t>. годину из Агенције за привредне регистре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733"/>
        </w:tabs>
        <w:spacing w:after="0" w:line="292" w:lineRule="exact"/>
        <w:ind w:left="720" w:right="20" w:hanging="340"/>
      </w:pPr>
      <w:proofErr w:type="gramStart"/>
      <w:r>
        <w:t>изјава</w:t>
      </w:r>
      <w:proofErr w:type="gramEnd"/>
      <w:r>
        <w:t xml:space="preserve"> подносиоца пријаве или извод из пословне банке да рачун подносиоца пријаве није у блокади.</w:t>
      </w:r>
    </w:p>
    <w:p w:rsidR="00D42C71" w:rsidRDefault="00D42C71" w:rsidP="00D42C71">
      <w:pPr>
        <w:pStyle w:val="Bodytext0"/>
        <w:shd w:val="clear" w:color="auto" w:fill="auto"/>
        <w:tabs>
          <w:tab w:val="left" w:pos="733"/>
        </w:tabs>
        <w:spacing w:after="0" w:line="292" w:lineRule="exact"/>
        <w:ind w:left="720" w:right="20" w:firstLine="0"/>
      </w:pPr>
    </w:p>
    <w:p w:rsidR="002E0AE2" w:rsidRDefault="00CE5825">
      <w:pPr>
        <w:pStyle w:val="Bodytext0"/>
        <w:shd w:val="clear" w:color="auto" w:fill="auto"/>
        <w:spacing w:after="0" w:line="266" w:lineRule="exact"/>
        <w:ind w:left="20" w:right="20" w:firstLine="0"/>
      </w:pPr>
      <w:r>
        <w:t>Комисија за координацију безбедности саобраћаја на путевима Градске општине Савски венац (у даљем тексту: Комисија</w:t>
      </w:r>
      <w:proofErr w:type="gramStart"/>
      <w:r>
        <w:t>) ,</w:t>
      </w:r>
      <w:proofErr w:type="gramEnd"/>
      <w:r>
        <w:t xml:space="preserve"> задржава право да поред наведених затражи и друга документа и доказе битне за одлучивање о поднетој пријави, као и да тражи објашњење и умањења у предложеном буџету по појединим ставкама.</w:t>
      </w:r>
    </w:p>
    <w:p w:rsidR="002E0AE2" w:rsidRDefault="00CE5825">
      <w:pPr>
        <w:pStyle w:val="Bodytext0"/>
        <w:shd w:val="clear" w:color="auto" w:fill="auto"/>
        <w:spacing w:after="293" w:line="266" w:lineRule="exact"/>
        <w:ind w:left="20" w:right="20" w:firstLine="0"/>
      </w:pPr>
      <w:r>
        <w:t>Напомена: Уколико подносилац пријаве не поднесе конкурсом утврђену документацију (осим позитивних референци, потписаних и печатираних протокола о сарадњи са свим партнерима на пројекту које подноси уколико има), пријава ће бити одбачена као непотпуна.</w:t>
      </w:r>
    </w:p>
    <w:p w:rsidR="002E0AE2" w:rsidRDefault="00FC7B47">
      <w:pPr>
        <w:pStyle w:val="Heading10"/>
        <w:keepNext/>
        <w:keepLines/>
        <w:shd w:val="clear" w:color="auto" w:fill="auto"/>
        <w:spacing w:before="0" w:after="262" w:line="200" w:lineRule="exact"/>
        <w:ind w:left="2300"/>
      </w:pPr>
      <w:bookmarkStart w:id="4" w:name="bookmark4"/>
      <w:r>
        <w:t xml:space="preserve">      </w:t>
      </w:r>
      <w:r w:rsidR="00CE5825">
        <w:t>4. УСЛОВИ ЗА ПОДНОШЕЊЕ ПРИЈАВА</w:t>
      </w:r>
      <w:bookmarkEnd w:id="4"/>
    </w:p>
    <w:p w:rsidR="002E0AE2" w:rsidRDefault="00CE5825">
      <w:pPr>
        <w:pStyle w:val="Bodytext0"/>
        <w:shd w:val="clear" w:color="auto" w:fill="auto"/>
        <w:spacing w:after="213" w:line="200" w:lineRule="exact"/>
        <w:ind w:left="20" w:firstLine="0"/>
      </w:pPr>
      <w:r>
        <w:t>Подносилац пријаве мора да испуњава следеће услове: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722"/>
        </w:tabs>
        <w:spacing w:after="0"/>
        <w:ind w:left="720" w:right="20" w:hanging="340"/>
      </w:pPr>
      <w:r>
        <w:t>да је директно одговоран за припрему и управљање пројектом, а не да делује као посредник (изјава подносиоца пријаве);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718"/>
        </w:tabs>
        <w:spacing w:after="0"/>
        <w:ind w:left="720" w:right="20" w:hanging="340"/>
      </w:pPr>
      <w:r>
        <w:t>да су измирени сви доспсли порези, доприноси и друге јавне дажбине у складу са прописима Републике Србије (изјава подносиоца пријаве под пуном моралном, материјалном и кривичном одговорношћу);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722"/>
        </w:tabs>
        <w:spacing w:after="0" w:line="266" w:lineRule="exact"/>
        <w:ind w:left="720" w:right="20" w:hanging="340"/>
      </w:pPr>
      <w:r>
        <w:t>да се против удружења или одговорних лица у удружењу не воде поступци пред надлежним судовима (изјава подносиоца пријаве под пуном моралном, материјалном и кривичном одговорношћу);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66" w:lineRule="exact"/>
        <w:ind w:left="720" w:right="20" w:hanging="340"/>
      </w:pPr>
      <w:r>
        <w:t>да подносилац пријаве није добио средства од другог донатора у укупном траженом износу (или недостајућа средства) за предлог програма којим конкурише</w:t>
      </w:r>
    </w:p>
    <w:p w:rsidR="00D876F3" w:rsidRPr="00D876F3" w:rsidRDefault="00CE5825" w:rsidP="00D876F3">
      <w:pPr>
        <w:pStyle w:val="Bodytext0"/>
        <w:shd w:val="clear" w:color="auto" w:fill="auto"/>
        <w:spacing w:after="0"/>
        <w:ind w:left="560" w:right="20" w:firstLine="0"/>
        <w:jc w:val="left"/>
      </w:pPr>
      <w:proofErr w:type="gramStart"/>
      <w:r>
        <w:t>и</w:t>
      </w:r>
      <w:proofErr w:type="gramEnd"/>
      <w:r>
        <w:t xml:space="preserve"> да ће Даваоца средстава обавестити о свим додатним финансирањима од стране било ког донатора.</w:t>
      </w:r>
      <w:bookmarkStart w:id="5" w:name="bookmark5"/>
    </w:p>
    <w:p w:rsidR="002E0AE2" w:rsidRDefault="00D876F3">
      <w:pPr>
        <w:pStyle w:val="Heading10"/>
        <w:keepNext/>
        <w:keepLines/>
        <w:shd w:val="clear" w:color="auto" w:fill="auto"/>
        <w:spacing w:before="0" w:after="237" w:line="270" w:lineRule="exact"/>
        <w:ind w:left="1900"/>
      </w:pPr>
      <w:r>
        <w:t xml:space="preserve">       </w:t>
      </w:r>
      <w:r w:rsidR="00CE5825">
        <w:t>5. РАСПОДЕЛА ФИНАНСИЈСКИХ СРЕДСТАВА</w:t>
      </w:r>
      <w:bookmarkEnd w:id="5"/>
    </w:p>
    <w:p w:rsidR="00D42C71" w:rsidRDefault="00D42C71">
      <w:pPr>
        <w:pStyle w:val="Heading10"/>
        <w:keepNext/>
        <w:keepLines/>
        <w:shd w:val="clear" w:color="auto" w:fill="auto"/>
        <w:spacing w:before="0" w:after="237" w:line="270" w:lineRule="exact"/>
        <w:ind w:left="1900"/>
      </w:pP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274" w:lineRule="exact"/>
        <w:ind w:left="560" w:right="20"/>
      </w:pPr>
      <w:r>
        <w:t xml:space="preserve">Висина обезбеђених финансијских средстава за подршку </w:t>
      </w:r>
      <w:r w:rsidR="00D876F3">
        <w:t xml:space="preserve">програма из </w:t>
      </w:r>
      <w:r w:rsidR="00037CF8">
        <w:t xml:space="preserve">области безбедности саобраћаја са посебним освртом на унапређење саобраћајног васпитања и образовања деце предшколског и школског узраста на територији Градске општине Савски венац </w:t>
      </w:r>
      <w:r w:rsidR="00D876F3">
        <w:t>је 2.</w:t>
      </w:r>
      <w:r w:rsidR="0002575F">
        <w:t>750</w:t>
      </w:r>
      <w:r>
        <w:t>.000,00 дин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13"/>
        </w:tabs>
        <w:spacing w:after="0" w:line="274" w:lineRule="exact"/>
        <w:ind w:left="560" w:right="20"/>
      </w:pPr>
      <w:r>
        <w:t>Максималан износ з</w:t>
      </w:r>
      <w:r w:rsidR="00037CF8">
        <w:t xml:space="preserve">а финансирање или суфинансирање  </w:t>
      </w:r>
      <w:r>
        <w:t>програма</w:t>
      </w:r>
      <w:r w:rsidR="00D876F3">
        <w:t xml:space="preserve"> удружења за </w:t>
      </w:r>
      <w:r w:rsidR="00037CF8">
        <w:t xml:space="preserve"> наведену област је </w:t>
      </w:r>
      <w:r w:rsidR="00D876F3">
        <w:t>2.</w:t>
      </w:r>
      <w:r w:rsidR="0002575F">
        <w:t>750</w:t>
      </w:r>
      <w:r>
        <w:t>.000,00 дин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09"/>
        </w:tabs>
        <w:spacing w:after="0" w:line="274" w:lineRule="exact"/>
        <w:ind w:left="560" w:right="20"/>
      </w:pPr>
      <w:r>
        <w:t>Удружење на јавном конкурсу може да конкурише за укупно утврђену вредност пројекта или за недостајући део средстава уз обавезну изјаву да нису добили средства од другог донатора у укупном траженом износу за пројекат или део недостајућих средстава за који конкуришу.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06"/>
        </w:tabs>
        <w:spacing w:after="0" w:line="274" w:lineRule="exact"/>
        <w:ind w:left="560" w:right="20"/>
      </w:pPr>
      <w:r>
        <w:t>Средства се могу доделити само за програме чији је циљ некомерцијалан. Средства се не могу користити за стварање профита.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06"/>
        </w:tabs>
        <w:spacing w:after="299" w:line="274" w:lineRule="exact"/>
        <w:ind w:left="560" w:right="20"/>
      </w:pPr>
      <w:r>
        <w:lastRenderedPageBreak/>
        <w:t>Динамика плаћања је 100% авансно од укупно одобреног буџета након потписивања Уговора са Даваоцем средстава. Након реализације програма, реализатор је у обавези да достави коначан и детаљан Извештај о рализацији активности, финансијски Извештај о утрошеним целокупним средствима и да оправда сва утрошена средства.</w:t>
      </w:r>
    </w:p>
    <w:p w:rsidR="002E0AE2" w:rsidRDefault="00E01858">
      <w:pPr>
        <w:pStyle w:val="Heading10"/>
        <w:keepNext/>
        <w:keepLines/>
        <w:shd w:val="clear" w:color="auto" w:fill="auto"/>
        <w:spacing w:before="0" w:after="210" w:line="200" w:lineRule="exact"/>
        <w:ind w:left="1020"/>
      </w:pPr>
      <w:bookmarkStart w:id="6" w:name="bookmark6"/>
      <w:r>
        <w:t xml:space="preserve">         </w:t>
      </w:r>
      <w:r w:rsidR="00CE5825">
        <w:t>6. КРИТЕРИЈУМИ ЗА ДОДЕЛУ ФИНАНСИЈСКИХ СРЕДСТАВА</w:t>
      </w:r>
      <w:bookmarkEnd w:id="6"/>
    </w:p>
    <w:p w:rsidR="002E0AE2" w:rsidRDefault="00CE5825">
      <w:pPr>
        <w:pStyle w:val="Bodytext0"/>
        <w:shd w:val="clear" w:color="auto" w:fill="auto"/>
        <w:spacing w:after="296"/>
        <w:ind w:left="80" w:right="20" w:firstLine="0"/>
        <w:jc w:val="left"/>
      </w:pPr>
      <w:r>
        <w:t>Комисија ће приликом разматрања потпуних и благовремених пријава, за доделу финансијских средстава, посебно вредновати следеће критеријуме за избор програма:</w:t>
      </w:r>
    </w:p>
    <w:p w:rsidR="002E0AE2" w:rsidRDefault="00CE5825">
      <w:pPr>
        <w:pStyle w:val="Bodytext20"/>
        <w:shd w:val="clear" w:color="auto" w:fill="auto"/>
        <w:spacing w:before="0" w:after="126" w:line="200" w:lineRule="exact"/>
        <w:ind w:left="560"/>
      </w:pPr>
      <w:r>
        <w:t>Техничко-финансијска провера</w:t>
      </w:r>
    </w:p>
    <w:p w:rsidR="002E0AE2" w:rsidRDefault="00CE5825">
      <w:pPr>
        <w:pStyle w:val="Bodytext0"/>
        <w:shd w:val="clear" w:color="auto" w:fill="auto"/>
        <w:spacing w:after="305" w:line="281" w:lineRule="exact"/>
        <w:ind w:left="80" w:right="20" w:firstLine="0"/>
        <w:jc w:val="left"/>
      </w:pPr>
      <w:proofErr w:type="gramStart"/>
      <w:r>
        <w:t>Техничко-финансијска провера представља процену квапитета предлога програма и предлога буџета.</w:t>
      </w:r>
      <w:proofErr w:type="gramEnd"/>
      <w:r>
        <w:t xml:space="preserve"> Процена ће бити спроведена на следећи начин:</w:t>
      </w:r>
    </w:p>
    <w:p w:rsidR="002E0AE2" w:rsidRDefault="00CE5825">
      <w:pPr>
        <w:pStyle w:val="Bodytext20"/>
        <w:shd w:val="clear" w:color="auto" w:fill="auto"/>
        <w:spacing w:before="0" w:after="211" w:line="200" w:lineRule="exact"/>
        <w:ind w:left="560"/>
      </w:pPr>
      <w:r>
        <w:t>Критеријуми:</w:t>
      </w:r>
    </w:p>
    <w:p w:rsidR="00286D20" w:rsidRPr="00286D20" w:rsidRDefault="00CE5825">
      <w:pPr>
        <w:pStyle w:val="Bodytext0"/>
        <w:shd w:val="clear" w:color="auto" w:fill="auto"/>
        <w:spacing w:after="237" w:line="256" w:lineRule="exact"/>
        <w:ind w:left="80" w:right="20" w:firstLine="0"/>
        <w:jc w:val="left"/>
        <w:rPr>
          <w:lang w:val="sr-Cyrl-CS"/>
        </w:rPr>
      </w:pPr>
      <w:r>
        <w:t>-</w:t>
      </w:r>
      <w:r w:rsidR="00D42C71" w:rsidRPr="00225C2B">
        <w:rPr>
          <w:b/>
          <w:lang w:val="sr-Cyrl-CS"/>
        </w:rPr>
        <w:t>Финансијски и оперативни критеријум</w:t>
      </w:r>
      <w:r w:rsidR="00D42C71">
        <w:rPr>
          <w:lang w:val="sr-Cyrl-CS"/>
        </w:rPr>
        <w:t xml:space="preserve"> </w:t>
      </w:r>
    </w:p>
    <w:p w:rsidR="002E0AE2" w:rsidRDefault="00225C2B" w:rsidP="00286D20">
      <w:pPr>
        <w:pStyle w:val="Bodytext0"/>
        <w:numPr>
          <w:ilvl w:val="0"/>
          <w:numId w:val="7"/>
        </w:numPr>
        <w:shd w:val="clear" w:color="auto" w:fill="auto"/>
        <w:spacing w:after="237" w:line="256" w:lineRule="exact"/>
        <w:ind w:right="20"/>
        <w:jc w:val="left"/>
      </w:pPr>
      <w:r>
        <w:rPr>
          <w:lang w:val="sr-Cyrl-CS"/>
        </w:rPr>
        <w:t>Да ли подносилац пријаве и партнер имају довољно тхничког знања, професионалних капацитета, укључујући стручност и искуства у вођењу пројеката</w:t>
      </w:r>
      <w:r w:rsidR="00CE5825">
        <w:t xml:space="preserve"> </w:t>
      </w:r>
      <w:r>
        <w:rPr>
          <w:lang w:val="sr-Cyrl-CS"/>
        </w:rPr>
        <w:t xml:space="preserve">( укључујући особе, опрему и способност за вођење буџета током реализације пројеката/програма) </w:t>
      </w:r>
      <w:r>
        <w:rPr>
          <w:rStyle w:val="BodytextBold"/>
        </w:rPr>
        <w:t xml:space="preserve">Максимално </w:t>
      </w:r>
      <w:r>
        <w:rPr>
          <w:rStyle w:val="BodytextBold"/>
          <w:lang w:val="sr-Cyrl-CS"/>
        </w:rPr>
        <w:t xml:space="preserve"> </w:t>
      </w:r>
      <w:r w:rsidR="00CE5825">
        <w:rPr>
          <w:rStyle w:val="BodytextBold"/>
        </w:rPr>
        <w:t>5 бодова</w:t>
      </w:r>
    </w:p>
    <w:p w:rsidR="002E0AE2" w:rsidRDefault="00225C2B" w:rsidP="00225C2B">
      <w:pPr>
        <w:pStyle w:val="Bodytext0"/>
        <w:shd w:val="clear" w:color="auto" w:fill="auto"/>
        <w:spacing w:after="0" w:line="259" w:lineRule="exact"/>
        <w:ind w:right="20" w:firstLine="0"/>
        <w:jc w:val="left"/>
        <w:rPr>
          <w:b/>
          <w:lang w:val="sr-Cyrl-CS"/>
        </w:rPr>
      </w:pPr>
      <w:r w:rsidRPr="00286D20">
        <w:rPr>
          <w:b/>
          <w:lang w:val="sr-Cyrl-CS"/>
        </w:rPr>
        <w:t>Релевантност - к</w:t>
      </w:r>
      <w:r w:rsidR="00CE5825" w:rsidRPr="00286D20">
        <w:rPr>
          <w:b/>
        </w:rPr>
        <w:t xml:space="preserve">валитет понуђеног програма </w:t>
      </w:r>
      <w:r w:rsidRPr="00286D20">
        <w:rPr>
          <w:b/>
          <w:lang w:val="sr-Cyrl-CS"/>
        </w:rPr>
        <w:t>:</w:t>
      </w:r>
    </w:p>
    <w:p w:rsidR="00286D20" w:rsidRPr="00286D20" w:rsidRDefault="00286D20" w:rsidP="00225C2B">
      <w:pPr>
        <w:pStyle w:val="Bodytext0"/>
        <w:shd w:val="clear" w:color="auto" w:fill="auto"/>
        <w:spacing w:after="0" w:line="259" w:lineRule="exact"/>
        <w:ind w:right="20" w:firstLine="0"/>
        <w:jc w:val="left"/>
        <w:rPr>
          <w:b/>
          <w:lang w:val="sr-Cyrl-CS"/>
        </w:rPr>
      </w:pPr>
    </w:p>
    <w:p w:rsidR="00225C2B" w:rsidRDefault="00225C2B" w:rsidP="00225C2B">
      <w:pPr>
        <w:pStyle w:val="Bodytext0"/>
        <w:numPr>
          <w:ilvl w:val="0"/>
          <w:numId w:val="5"/>
        </w:numPr>
        <w:shd w:val="clear" w:color="auto" w:fill="auto"/>
        <w:spacing w:after="0" w:line="259" w:lineRule="exact"/>
        <w:ind w:right="20"/>
        <w:jc w:val="left"/>
        <w:rPr>
          <w:lang w:val="sr-Cyrl-CS"/>
        </w:rPr>
      </w:pPr>
      <w:r>
        <w:rPr>
          <w:lang w:val="sr-Cyrl-CS"/>
        </w:rPr>
        <w:t xml:space="preserve">Колико квалитет пројектне идеје доприноси реализацији предметна конкурса, побољшању квалитета живота грађана и целовитом решавању одређеног питања- </w:t>
      </w:r>
      <w:r w:rsidRPr="00225C2B">
        <w:rPr>
          <w:b/>
          <w:lang w:val="sr-Cyrl-CS"/>
        </w:rPr>
        <w:t>Максимално 10 бодова</w:t>
      </w:r>
      <w:r>
        <w:rPr>
          <w:lang w:val="sr-Cyrl-CS"/>
        </w:rPr>
        <w:t xml:space="preserve"> </w:t>
      </w:r>
    </w:p>
    <w:p w:rsidR="00225C2B" w:rsidRPr="00225C2B" w:rsidRDefault="00225C2B" w:rsidP="00225C2B">
      <w:pPr>
        <w:pStyle w:val="Bodytext0"/>
        <w:numPr>
          <w:ilvl w:val="0"/>
          <w:numId w:val="5"/>
        </w:numPr>
        <w:shd w:val="clear" w:color="auto" w:fill="auto"/>
        <w:spacing w:after="0" w:line="259" w:lineRule="exact"/>
        <w:ind w:right="20"/>
        <w:jc w:val="left"/>
        <w:rPr>
          <w:lang w:val="sr-Cyrl-CS"/>
        </w:rPr>
      </w:pPr>
      <w:r>
        <w:rPr>
          <w:lang w:val="sr-Cyrl-CS"/>
        </w:rPr>
        <w:t xml:space="preserve">Колико су јасно дефинисане и стратешки одабране циљне групр, колики је број директних корисника? – </w:t>
      </w:r>
      <w:r w:rsidRPr="00225C2B">
        <w:rPr>
          <w:b/>
          <w:lang w:val="sr-Cyrl-CS"/>
        </w:rPr>
        <w:t>Максимално 5 бодова</w:t>
      </w:r>
    </w:p>
    <w:p w:rsidR="00225C2B" w:rsidRDefault="00225C2B" w:rsidP="00225C2B">
      <w:pPr>
        <w:pStyle w:val="Bodytext0"/>
        <w:numPr>
          <w:ilvl w:val="0"/>
          <w:numId w:val="5"/>
        </w:numPr>
        <w:shd w:val="clear" w:color="auto" w:fill="auto"/>
        <w:spacing w:after="0" w:line="259" w:lineRule="exact"/>
        <w:ind w:right="20"/>
        <w:jc w:val="left"/>
        <w:rPr>
          <w:b/>
          <w:lang w:val="sr-Cyrl-CS"/>
        </w:rPr>
      </w:pPr>
      <w:r w:rsidRPr="00225C2B">
        <w:rPr>
          <w:lang w:val="sr-Cyrl-CS"/>
        </w:rPr>
        <w:t xml:space="preserve">Да ли су </w:t>
      </w:r>
      <w:r w:rsidR="009111C0">
        <w:rPr>
          <w:lang w:val="sr-Cyrl-CS"/>
        </w:rPr>
        <w:t xml:space="preserve">опис проблема, предуслови реализације и релевантни ризици јасно дефинисани – </w:t>
      </w:r>
      <w:r w:rsidR="009111C0" w:rsidRPr="009111C0">
        <w:rPr>
          <w:b/>
          <w:lang w:val="sr-Cyrl-CS"/>
        </w:rPr>
        <w:t>Максимално 5 бодова</w:t>
      </w:r>
    </w:p>
    <w:p w:rsidR="00286D20" w:rsidRPr="009111C0" w:rsidRDefault="00286D20" w:rsidP="00286D20">
      <w:pPr>
        <w:pStyle w:val="Bodytext0"/>
        <w:shd w:val="clear" w:color="auto" w:fill="auto"/>
        <w:spacing w:after="0" w:line="259" w:lineRule="exact"/>
        <w:ind w:left="720" w:right="20" w:firstLine="0"/>
        <w:jc w:val="left"/>
        <w:rPr>
          <w:b/>
          <w:lang w:val="sr-Cyrl-CS"/>
        </w:rPr>
      </w:pPr>
    </w:p>
    <w:p w:rsidR="009111C0" w:rsidRPr="00286D20" w:rsidRDefault="00CE5825">
      <w:pPr>
        <w:pStyle w:val="Bodytext0"/>
        <w:shd w:val="clear" w:color="auto" w:fill="auto"/>
        <w:spacing w:after="195" w:line="281" w:lineRule="exact"/>
        <w:ind w:left="80" w:right="20" w:firstLine="0"/>
        <w:jc w:val="left"/>
        <w:rPr>
          <w:b/>
          <w:lang w:val="sr-Cyrl-CS"/>
        </w:rPr>
      </w:pPr>
      <w:r w:rsidRPr="00286D20">
        <w:rPr>
          <w:b/>
        </w:rPr>
        <w:t xml:space="preserve">-Методологија </w:t>
      </w:r>
    </w:p>
    <w:p w:rsidR="002E0AE2" w:rsidRPr="009111C0" w:rsidRDefault="00CE5825" w:rsidP="009111C0">
      <w:pPr>
        <w:pStyle w:val="Bodytext0"/>
        <w:numPr>
          <w:ilvl w:val="0"/>
          <w:numId w:val="6"/>
        </w:numPr>
        <w:shd w:val="clear" w:color="auto" w:fill="auto"/>
        <w:spacing w:after="195" w:line="281" w:lineRule="exact"/>
        <w:ind w:right="20"/>
        <w:jc w:val="left"/>
        <w:rPr>
          <w:rStyle w:val="BodytextBold0"/>
          <w:b w:val="0"/>
          <w:bCs w:val="0"/>
        </w:rPr>
      </w:pPr>
      <w:r>
        <w:t>Да ли су активности које су планиране у пројекту одговарајуће, усклађене са циљевима и очекиваним резултатима?</w:t>
      </w:r>
      <w:r>
        <w:rPr>
          <w:rStyle w:val="BodytextBold0"/>
        </w:rPr>
        <w:t xml:space="preserve"> Максимално </w:t>
      </w:r>
      <w:r w:rsidR="009111C0">
        <w:rPr>
          <w:rStyle w:val="BodytextBold0"/>
          <w:lang w:val="sr-Cyrl-CS"/>
        </w:rPr>
        <w:t>5</w:t>
      </w:r>
      <w:r>
        <w:rPr>
          <w:rStyle w:val="BodytextBold0"/>
        </w:rPr>
        <w:t xml:space="preserve"> бодова</w:t>
      </w:r>
    </w:p>
    <w:p w:rsidR="009111C0" w:rsidRPr="009111C0" w:rsidRDefault="009111C0" w:rsidP="009111C0">
      <w:pPr>
        <w:pStyle w:val="Bodytext0"/>
        <w:numPr>
          <w:ilvl w:val="0"/>
          <w:numId w:val="6"/>
        </w:numPr>
        <w:shd w:val="clear" w:color="auto" w:fill="auto"/>
        <w:spacing w:after="195" w:line="281" w:lineRule="exact"/>
        <w:ind w:right="20"/>
        <w:jc w:val="left"/>
        <w:rPr>
          <w:rStyle w:val="BodytextBold0"/>
          <w:bCs w:val="0"/>
        </w:rPr>
      </w:pPr>
      <w:r w:rsidRPr="009111C0">
        <w:rPr>
          <w:rStyle w:val="BodytextBold0"/>
          <w:b w:val="0"/>
          <w:lang w:val="sr-Cyrl-CS"/>
        </w:rPr>
        <w:t xml:space="preserve">Да ли </w:t>
      </w:r>
      <w:r>
        <w:rPr>
          <w:rStyle w:val="BodytextBold0"/>
          <w:b w:val="0"/>
          <w:lang w:val="sr-Cyrl-CS"/>
        </w:rPr>
        <w:t xml:space="preserve">су планирани резултати реални? Да ли пројекат// програм  садржи  објективно мерљиве резултате активности?- </w:t>
      </w:r>
      <w:r w:rsidRPr="009111C0">
        <w:rPr>
          <w:rStyle w:val="BodytextBold0"/>
          <w:lang w:val="sr-Cyrl-CS"/>
        </w:rPr>
        <w:t>Максимално 5 бодова</w:t>
      </w:r>
    </w:p>
    <w:p w:rsidR="00286D20" w:rsidRPr="00286D20" w:rsidRDefault="009111C0" w:rsidP="00286D20">
      <w:pPr>
        <w:pStyle w:val="Bodytext0"/>
        <w:numPr>
          <w:ilvl w:val="0"/>
          <w:numId w:val="6"/>
        </w:numPr>
        <w:shd w:val="clear" w:color="auto" w:fill="auto"/>
        <w:spacing w:after="195" w:line="281" w:lineRule="exact"/>
        <w:ind w:right="20"/>
        <w:jc w:val="left"/>
        <w:rPr>
          <w:rStyle w:val="BodytextBold0"/>
          <w:bCs w:val="0"/>
        </w:rPr>
      </w:pPr>
      <w:r w:rsidRPr="009111C0">
        <w:rPr>
          <w:rStyle w:val="BodytextBold0"/>
          <w:b w:val="0"/>
          <w:lang w:val="sr-Cyrl-CS"/>
        </w:rPr>
        <w:t xml:space="preserve">Да ли </w:t>
      </w:r>
      <w:r w:rsidR="0071253D">
        <w:rPr>
          <w:rStyle w:val="BodytextBold0"/>
          <w:b w:val="0"/>
          <w:lang w:val="sr-Cyrl-CS"/>
        </w:rPr>
        <w:t xml:space="preserve">су учешће партнера и његово ангажовање у реализацији </w:t>
      </w:r>
      <w:r w:rsidR="00286D20">
        <w:rPr>
          <w:rStyle w:val="BodytextBold0"/>
          <w:b w:val="0"/>
          <w:lang w:val="sr-Cyrl-CS"/>
        </w:rPr>
        <w:t>пројекта/програма добро одмерени?</w:t>
      </w:r>
      <w:r w:rsidR="00286D20">
        <w:rPr>
          <w:rStyle w:val="BodytextBold0"/>
          <w:bCs w:val="0"/>
          <w:lang w:val="sr-Cyrl-CS"/>
        </w:rPr>
        <w:t xml:space="preserve">  Напомена : </w:t>
      </w:r>
      <w:r w:rsidR="00286D20" w:rsidRPr="00286D20">
        <w:rPr>
          <w:rStyle w:val="BodytextBold0"/>
          <w:b w:val="0"/>
          <w:bCs w:val="0"/>
          <w:lang w:val="sr-Cyrl-CS"/>
        </w:rPr>
        <w:t>уколико немате партнера, оцена ће бити 1</w:t>
      </w:r>
      <w:r w:rsidR="00286D20">
        <w:rPr>
          <w:rStyle w:val="BodytextBold0"/>
          <w:b w:val="0"/>
          <w:bCs w:val="0"/>
          <w:lang w:val="sr-Cyrl-CS"/>
        </w:rPr>
        <w:t xml:space="preserve"> – </w:t>
      </w:r>
      <w:r w:rsidR="00286D20" w:rsidRPr="00286D20">
        <w:rPr>
          <w:rStyle w:val="BodytextBold0"/>
          <w:bCs w:val="0"/>
          <w:lang w:val="sr-Cyrl-CS"/>
        </w:rPr>
        <w:t>Максимално 5</w:t>
      </w:r>
    </w:p>
    <w:p w:rsidR="00286D20" w:rsidRPr="00286D20" w:rsidRDefault="00286D20" w:rsidP="00286D20">
      <w:pPr>
        <w:pStyle w:val="Bodytext0"/>
        <w:numPr>
          <w:ilvl w:val="0"/>
          <w:numId w:val="6"/>
        </w:numPr>
        <w:shd w:val="clear" w:color="auto" w:fill="auto"/>
        <w:spacing w:after="195" w:line="281" w:lineRule="exact"/>
        <w:ind w:right="20"/>
        <w:jc w:val="left"/>
        <w:rPr>
          <w:rStyle w:val="BodytextBold0"/>
          <w:bCs w:val="0"/>
        </w:rPr>
      </w:pPr>
      <w:r w:rsidRPr="00286D20">
        <w:rPr>
          <w:rStyle w:val="BodytextBold0"/>
          <w:b w:val="0"/>
          <w:bCs w:val="0"/>
          <w:lang w:val="sr-Cyrl-CS"/>
        </w:rPr>
        <w:t>Да ли је план реализације  пројекта/ програма добро разрађен и изводљив?-</w:t>
      </w:r>
      <w:r>
        <w:rPr>
          <w:rStyle w:val="BodytextBold0"/>
          <w:bCs w:val="0"/>
          <w:lang w:val="sr-Cyrl-CS"/>
        </w:rPr>
        <w:t xml:space="preserve"> Максимално 5 бодова </w:t>
      </w:r>
    </w:p>
    <w:p w:rsidR="00286D20" w:rsidRDefault="00286D20" w:rsidP="00286D20">
      <w:pPr>
        <w:pStyle w:val="Bodytext0"/>
        <w:shd w:val="clear" w:color="auto" w:fill="auto"/>
        <w:spacing w:after="195" w:line="281" w:lineRule="exact"/>
        <w:ind w:right="20" w:firstLine="0"/>
        <w:jc w:val="left"/>
        <w:rPr>
          <w:rStyle w:val="BodytextBold0"/>
          <w:bCs w:val="0"/>
          <w:lang w:val="sr-Cyrl-CS"/>
        </w:rPr>
      </w:pPr>
      <w:r>
        <w:rPr>
          <w:rStyle w:val="BodytextBold0"/>
          <w:bCs w:val="0"/>
          <w:lang w:val="sr-Cyrl-CS"/>
        </w:rPr>
        <w:t>- Одрживост пројекта/програма</w:t>
      </w:r>
    </w:p>
    <w:p w:rsidR="00286D20" w:rsidRPr="00286D20" w:rsidRDefault="00286D20" w:rsidP="00286D20">
      <w:pPr>
        <w:pStyle w:val="Bodytext0"/>
        <w:numPr>
          <w:ilvl w:val="0"/>
          <w:numId w:val="8"/>
        </w:numPr>
        <w:shd w:val="clear" w:color="auto" w:fill="auto"/>
        <w:spacing w:after="195" w:line="281" w:lineRule="exact"/>
        <w:ind w:right="20"/>
        <w:jc w:val="left"/>
      </w:pPr>
      <w:r w:rsidRPr="00286D20">
        <w:rPr>
          <w:lang w:val="sr-Cyrl-CS"/>
        </w:rPr>
        <w:t>Да ли ће активности предвиђене пројектом/ програмом имати конкретан утицај на циљне групе?</w:t>
      </w:r>
      <w:r>
        <w:rPr>
          <w:lang w:val="sr-Cyrl-CS"/>
        </w:rPr>
        <w:t>- Максимално 5 бодова</w:t>
      </w:r>
    </w:p>
    <w:p w:rsidR="00286D20" w:rsidRPr="00286D20" w:rsidRDefault="00286D20" w:rsidP="00286D20">
      <w:pPr>
        <w:pStyle w:val="Bodytext0"/>
        <w:numPr>
          <w:ilvl w:val="0"/>
          <w:numId w:val="8"/>
        </w:numPr>
        <w:shd w:val="clear" w:color="auto" w:fill="auto"/>
        <w:spacing w:after="195" w:line="281" w:lineRule="exact"/>
        <w:ind w:right="20"/>
        <w:jc w:val="left"/>
      </w:pPr>
      <w:r>
        <w:rPr>
          <w:lang w:val="sr-Cyrl-CS"/>
        </w:rPr>
        <w:lastRenderedPageBreak/>
        <w:t>Да ли очекивани резултати пројекта/програма одрживи? – Максимално 5 бодова</w:t>
      </w:r>
    </w:p>
    <w:p w:rsidR="00286D20" w:rsidRPr="00286D20" w:rsidRDefault="00286D20" w:rsidP="00286D20">
      <w:pPr>
        <w:pStyle w:val="Bodytext0"/>
        <w:shd w:val="clear" w:color="auto" w:fill="auto"/>
        <w:spacing w:after="195" w:line="281" w:lineRule="exact"/>
        <w:ind w:left="720" w:right="20" w:firstLine="0"/>
        <w:jc w:val="left"/>
      </w:pPr>
    </w:p>
    <w:p w:rsidR="00286D20" w:rsidRPr="009A5257" w:rsidRDefault="00CE5825">
      <w:pPr>
        <w:pStyle w:val="Bodytext0"/>
        <w:shd w:val="clear" w:color="auto" w:fill="auto"/>
        <w:spacing w:after="230" w:line="263" w:lineRule="exact"/>
        <w:ind w:left="80" w:right="20" w:firstLine="0"/>
        <w:jc w:val="left"/>
        <w:rPr>
          <w:lang w:val="sr-Cyrl-CS"/>
        </w:rPr>
      </w:pPr>
      <w:r w:rsidRPr="00286D20">
        <w:rPr>
          <w:b/>
        </w:rPr>
        <w:t>-Буџет и рацион</w:t>
      </w:r>
      <w:r w:rsidR="009D7BA2" w:rsidRPr="00286D20">
        <w:rPr>
          <w:b/>
        </w:rPr>
        <w:t>алност трошкова</w:t>
      </w:r>
      <w:r>
        <w:t xml:space="preserve"> </w:t>
      </w:r>
    </w:p>
    <w:p w:rsidR="002E0AE2" w:rsidRPr="009A5257" w:rsidRDefault="00CE5825" w:rsidP="00286D20">
      <w:pPr>
        <w:pStyle w:val="Bodytext0"/>
        <w:numPr>
          <w:ilvl w:val="0"/>
          <w:numId w:val="9"/>
        </w:numPr>
        <w:shd w:val="clear" w:color="auto" w:fill="auto"/>
        <w:spacing w:after="230" w:line="263" w:lineRule="exact"/>
        <w:ind w:right="20"/>
        <w:jc w:val="left"/>
        <w:rPr>
          <w:rStyle w:val="BodytextBold0"/>
          <w:b w:val="0"/>
          <w:bCs w:val="0"/>
        </w:rPr>
      </w:pPr>
      <w:r>
        <w:t xml:space="preserve">Да ли је предложени трошак неопходан за реализацију програмских активности? </w:t>
      </w:r>
      <w:r w:rsidR="009A5257">
        <w:rPr>
          <w:lang w:val="sr-Cyrl-CS"/>
        </w:rPr>
        <w:t xml:space="preserve">- </w:t>
      </w:r>
      <w:r>
        <w:rPr>
          <w:rStyle w:val="BodytextBold0"/>
        </w:rPr>
        <w:t xml:space="preserve">Максимално </w:t>
      </w:r>
      <w:r w:rsidR="009A5257">
        <w:rPr>
          <w:rStyle w:val="BodytextBold0"/>
          <w:lang w:val="sr-Cyrl-CS"/>
        </w:rPr>
        <w:t>5</w:t>
      </w:r>
      <w:r>
        <w:rPr>
          <w:rStyle w:val="BodytextBold0"/>
        </w:rPr>
        <w:t xml:space="preserve"> бодова</w:t>
      </w:r>
    </w:p>
    <w:p w:rsidR="009A5257" w:rsidRPr="009A5257" w:rsidRDefault="009A5257" w:rsidP="00286D20">
      <w:pPr>
        <w:pStyle w:val="Bodytext0"/>
        <w:numPr>
          <w:ilvl w:val="0"/>
          <w:numId w:val="9"/>
        </w:numPr>
        <w:shd w:val="clear" w:color="auto" w:fill="auto"/>
        <w:spacing w:after="230" w:line="263" w:lineRule="exact"/>
        <w:ind w:right="20"/>
        <w:jc w:val="left"/>
        <w:rPr>
          <w:rStyle w:val="BodytextBold0"/>
          <w:b w:val="0"/>
          <w:bCs w:val="0"/>
        </w:rPr>
      </w:pPr>
      <w:r w:rsidRPr="009A5257">
        <w:rPr>
          <w:rStyle w:val="BodytextBold0"/>
          <w:b w:val="0"/>
          <w:lang w:val="sr-Cyrl-CS"/>
        </w:rPr>
        <w:t>Да ли средства за суфинансирање обезбеђују партннери или други донатори?- Максимално 5 бодова</w:t>
      </w:r>
    </w:p>
    <w:p w:rsidR="009A5257" w:rsidRPr="009A5257" w:rsidRDefault="009A5257" w:rsidP="00286D20">
      <w:pPr>
        <w:pStyle w:val="Bodytext0"/>
        <w:numPr>
          <w:ilvl w:val="0"/>
          <w:numId w:val="9"/>
        </w:numPr>
        <w:shd w:val="clear" w:color="auto" w:fill="auto"/>
        <w:spacing w:after="230" w:line="263" w:lineRule="exact"/>
        <w:ind w:right="20"/>
        <w:jc w:val="left"/>
        <w:rPr>
          <w:rStyle w:val="BodytextBold0"/>
          <w:bCs w:val="0"/>
        </w:rPr>
      </w:pPr>
      <w:r w:rsidRPr="009A5257">
        <w:rPr>
          <w:rStyle w:val="BodytextBold0"/>
          <w:b w:val="0"/>
          <w:lang w:val="sr-Cyrl-CS"/>
        </w:rPr>
        <w:t xml:space="preserve">Да ли је однос између процењених трошкова и очекиваних резултата задовољавајући) – Максимално 5 </w:t>
      </w:r>
      <w:r>
        <w:rPr>
          <w:rStyle w:val="BodytextBold0"/>
          <w:b w:val="0"/>
          <w:lang w:val="sr-Cyrl-CS"/>
        </w:rPr>
        <w:t>бодова</w:t>
      </w:r>
    </w:p>
    <w:p w:rsidR="009A5257" w:rsidRDefault="009A5257" w:rsidP="009A5257">
      <w:pPr>
        <w:pStyle w:val="Bodytext0"/>
        <w:shd w:val="clear" w:color="auto" w:fill="auto"/>
        <w:spacing w:after="230" w:line="263" w:lineRule="exact"/>
        <w:ind w:left="80" w:right="20" w:firstLine="0"/>
        <w:jc w:val="left"/>
        <w:rPr>
          <w:rStyle w:val="BodytextBold0"/>
          <w:b w:val="0"/>
          <w:lang w:val="sr-Cyrl-CS"/>
        </w:rPr>
      </w:pPr>
      <w:r>
        <w:rPr>
          <w:rStyle w:val="BodytextBold0"/>
          <w:b w:val="0"/>
          <w:lang w:val="sr-Cyrl-CS"/>
        </w:rPr>
        <w:t>-</w:t>
      </w:r>
      <w:r w:rsidRPr="009A5257">
        <w:rPr>
          <w:rStyle w:val="BodytextBold0"/>
          <w:b w:val="0"/>
          <w:lang w:val="sr-Cyrl-CS"/>
        </w:rPr>
        <w:t xml:space="preserve">За друге области од непосредног интереса грађана </w:t>
      </w:r>
    </w:p>
    <w:p w:rsidR="009A5257" w:rsidRPr="009A5257" w:rsidRDefault="009A5257" w:rsidP="009A5257">
      <w:pPr>
        <w:pStyle w:val="Bodytext0"/>
        <w:numPr>
          <w:ilvl w:val="0"/>
          <w:numId w:val="10"/>
        </w:numPr>
        <w:shd w:val="clear" w:color="auto" w:fill="auto"/>
        <w:spacing w:after="230" w:line="263" w:lineRule="exact"/>
        <w:ind w:right="20"/>
        <w:jc w:val="left"/>
        <w:rPr>
          <w:b/>
        </w:rPr>
      </w:pPr>
      <w:r w:rsidRPr="009A5257">
        <w:rPr>
          <w:lang w:val="sr-Cyrl-CS"/>
        </w:rPr>
        <w:t>Развојни локални пројекти/програми тематски намењени циљној групи са подручја ГО Савски венац који примењују принципе родне равноправности у реализацији и учешћу</w:t>
      </w:r>
      <w:r>
        <w:rPr>
          <w:b/>
          <w:lang w:val="sr-Cyrl-CS"/>
        </w:rPr>
        <w:t xml:space="preserve"> – Максимално 10 бодова </w:t>
      </w:r>
    </w:p>
    <w:p w:rsidR="002E0AE2" w:rsidRDefault="00CE5825">
      <w:pPr>
        <w:pStyle w:val="Bodytext0"/>
        <w:shd w:val="clear" w:color="auto" w:fill="auto"/>
        <w:spacing w:after="498" w:line="200" w:lineRule="exact"/>
        <w:ind w:left="500" w:hanging="420"/>
      </w:pPr>
      <w:proofErr w:type="gramStart"/>
      <w:r>
        <w:t>Максимални укупни резултат је</w:t>
      </w:r>
      <w:r w:rsidRPr="00225C2B">
        <w:rPr>
          <w:b/>
        </w:rPr>
        <w:t xml:space="preserve"> </w:t>
      </w:r>
      <w:r w:rsidR="00225C2B" w:rsidRPr="00225C2B">
        <w:rPr>
          <w:b/>
          <w:lang w:val="sr-Cyrl-CS"/>
        </w:rPr>
        <w:t>8</w:t>
      </w:r>
      <w:r w:rsidRPr="00225C2B">
        <w:rPr>
          <w:b/>
        </w:rPr>
        <w:t xml:space="preserve">0 </w:t>
      </w:r>
      <w:r>
        <w:t>бодова.</w:t>
      </w:r>
      <w:proofErr w:type="gramEnd"/>
    </w:p>
    <w:p w:rsidR="002E0AE2" w:rsidRDefault="009D7BA2">
      <w:pPr>
        <w:pStyle w:val="Heading10"/>
        <w:keepNext/>
        <w:keepLines/>
        <w:shd w:val="clear" w:color="auto" w:fill="auto"/>
        <w:spacing w:before="0" w:after="272" w:line="200" w:lineRule="exact"/>
        <w:ind w:left="500"/>
      </w:pPr>
      <w:bookmarkStart w:id="7" w:name="bookmark7"/>
      <w:r>
        <w:t>7. ТРОШКОВИ КОЈИ СЕ ФИН</w:t>
      </w:r>
      <w:r w:rsidR="00CE5825">
        <w:t>АНСИРАЈУ ИЗ ДОБИЈЕНИХ СРЕДСТАВА</w:t>
      </w:r>
      <w:bookmarkEnd w:id="7"/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3" w:lineRule="exact"/>
        <w:ind w:left="500" w:right="20" w:hanging="420"/>
      </w:pPr>
      <w:r>
        <w:t>Додељеним средствима могу се финансирати само оправдани трошкови, односно реални трошкови.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22"/>
        </w:tabs>
        <w:spacing w:after="233" w:line="266" w:lineRule="exact"/>
        <w:ind w:left="500" w:right="20" w:hanging="420"/>
      </w:pPr>
      <w:r>
        <w:t>Трошкови се морају евидентирати на рачунима који гласе на корисника средстава и који су предвиђени буџетом пројекта.</w:t>
      </w:r>
    </w:p>
    <w:p w:rsidR="002E0AE2" w:rsidRDefault="00CE5825">
      <w:pPr>
        <w:pStyle w:val="Bodytext0"/>
        <w:shd w:val="clear" w:color="auto" w:fill="auto"/>
        <w:spacing w:after="255" w:line="200" w:lineRule="exact"/>
        <w:ind w:left="500" w:hanging="420"/>
      </w:pPr>
      <w:r>
        <w:t>Неприхватљиви трошкови предлога пројекта су: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15"/>
        </w:tabs>
        <w:spacing w:after="0" w:line="284" w:lineRule="exact"/>
        <w:ind w:left="500" w:hanging="420"/>
      </w:pPr>
      <w:r>
        <w:t>трошкови активности на припреми предлога пројеката;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15"/>
        </w:tabs>
        <w:spacing w:after="0" w:line="284" w:lineRule="exact"/>
        <w:ind w:left="500" w:hanging="420"/>
      </w:pPr>
      <w:r>
        <w:t>трошкови који се не односе на период имплементације пројекта;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22"/>
        </w:tabs>
        <w:spacing w:after="0" w:line="284" w:lineRule="exact"/>
        <w:ind w:left="500" w:hanging="420"/>
      </w:pPr>
      <w:r>
        <w:t>заостали дугови и камате;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15"/>
        </w:tabs>
        <w:spacing w:after="0" w:line="284" w:lineRule="exact"/>
        <w:ind w:left="500" w:hanging="420"/>
      </w:pPr>
      <w:r>
        <w:t>трошкови набавке опреме која није неопходна за реализацију пројектних активности;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36"/>
        </w:tabs>
        <w:spacing w:after="0" w:line="284" w:lineRule="exact"/>
        <w:ind w:left="500" w:hanging="420"/>
      </w:pPr>
      <w:r>
        <w:t>куповина канцеларијског намештаја;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15"/>
        </w:tabs>
        <w:spacing w:after="0" w:line="284" w:lineRule="exact"/>
        <w:ind w:left="500" w:hanging="420"/>
      </w:pPr>
      <w:r>
        <w:t>трошкови адаптације објеката;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15"/>
        </w:tabs>
        <w:spacing w:after="0" w:line="284" w:lineRule="exact"/>
        <w:ind w:left="500" w:hanging="420"/>
      </w:pPr>
      <w:r>
        <w:t>трошкови такси превоза;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15"/>
        </w:tabs>
        <w:spacing w:after="0" w:line="284" w:lineRule="exact"/>
        <w:ind w:left="500" w:hanging="420"/>
      </w:pPr>
      <w:r>
        <w:t>трошкови који се већ финансирају из других извора;</w:t>
      </w:r>
    </w:p>
    <w:p w:rsidR="002E0AE2" w:rsidRDefault="00CE5825">
      <w:pPr>
        <w:pStyle w:val="Bodytext0"/>
        <w:numPr>
          <w:ilvl w:val="0"/>
          <w:numId w:val="2"/>
        </w:numPr>
        <w:shd w:val="clear" w:color="auto" w:fill="auto"/>
        <w:tabs>
          <w:tab w:val="left" w:pos="429"/>
        </w:tabs>
        <w:spacing w:after="590" w:line="263" w:lineRule="exact"/>
        <w:ind w:left="500" w:right="20" w:hanging="420"/>
      </w:pPr>
      <w:proofErr w:type="gramStart"/>
      <w:r>
        <w:t>плаћање</w:t>
      </w:r>
      <w:proofErr w:type="gramEnd"/>
      <w:r>
        <w:t xml:space="preserve"> истих лица по различитом основу у оквиру реализације једног пројекта. Једно лице може обављати више различитих функција и активности (нпр. менаџер пројекта и тренер на пројекту), али не може бити плаћено из буџета пројекта по оба основа, већ само по једном.</w:t>
      </w:r>
    </w:p>
    <w:p w:rsidR="002E0AE2" w:rsidRDefault="009D7BA2">
      <w:pPr>
        <w:pStyle w:val="Heading10"/>
        <w:keepNext/>
        <w:keepLines/>
        <w:shd w:val="clear" w:color="auto" w:fill="auto"/>
        <w:spacing w:before="0" w:after="273" w:line="200" w:lineRule="exact"/>
        <w:ind w:left="2500"/>
      </w:pPr>
      <w:bookmarkStart w:id="8" w:name="bookmark8"/>
      <w:r>
        <w:t xml:space="preserve">   </w:t>
      </w:r>
      <w:r w:rsidR="00CE5825">
        <w:t>8. НАЧИН ДОСТАВЉАЊА ПРИЈАВА</w:t>
      </w:r>
      <w:bookmarkEnd w:id="8"/>
    </w:p>
    <w:p w:rsidR="002E0AE2" w:rsidRPr="00FC7B47" w:rsidRDefault="00CE5825">
      <w:pPr>
        <w:pStyle w:val="Bodytext0"/>
        <w:shd w:val="clear" w:color="auto" w:fill="auto"/>
        <w:spacing w:after="0" w:line="266" w:lineRule="exact"/>
        <w:ind w:left="80" w:right="20" w:firstLine="0"/>
        <w:jc w:val="left"/>
      </w:pPr>
      <w:r>
        <w:t>Пријаве се морају предати на пријавном формулару који се заједно са овим Упутством налази на званичном сајт</w:t>
      </w:r>
      <w:r w:rsidR="00FC7B47">
        <w:t>у градске општине Савски венац</w:t>
      </w:r>
      <w:r w:rsidR="00E01858">
        <w:t>: www.savskivenac.rs</w:t>
      </w:r>
    </w:p>
    <w:p w:rsidR="002E0AE2" w:rsidRDefault="00CE5825">
      <w:pPr>
        <w:pStyle w:val="Bodytext0"/>
        <w:shd w:val="clear" w:color="auto" w:fill="auto"/>
        <w:spacing w:after="0"/>
        <w:ind w:left="20" w:right="20" w:firstLine="0"/>
      </w:pPr>
      <w:proofErr w:type="gramStart"/>
      <w:r>
        <w:lastRenderedPageBreak/>
        <w:t>Руком писане пријаве се неће прихватати.</w:t>
      </w:r>
      <w:proofErr w:type="gramEnd"/>
      <w:r>
        <w:t xml:space="preserve"> </w:t>
      </w:r>
      <w:proofErr w:type="gramStart"/>
      <w:r>
        <w:t>У пријави прецизно и сажето објасните начин реализације циљева пројекта, план и динамику активности, као и очекиване краткорочне и дугорочне ефекте на опште и посебне циљеве.</w:t>
      </w:r>
      <w:proofErr w:type="gramEnd"/>
    </w:p>
    <w:p w:rsidR="002E0AE2" w:rsidRDefault="00CE5825">
      <w:pPr>
        <w:pStyle w:val="Bodytext0"/>
        <w:shd w:val="clear" w:color="auto" w:fill="auto"/>
        <w:spacing w:after="0" w:line="266" w:lineRule="exact"/>
        <w:ind w:left="20" w:right="20" w:firstLine="0"/>
      </w:pPr>
      <w:proofErr w:type="gramStart"/>
      <w:r>
        <w:t>Коверат треба да садржи пријавни формулар у два примерка (1 оригинал и 1 фотокопија) са пратећом документацијом а пријавни формулар треба да буде достављен и у електронској форми (СО).</w:t>
      </w:r>
      <w:proofErr w:type="gramEnd"/>
    </w:p>
    <w:p w:rsidR="002E0AE2" w:rsidRDefault="00CE5825">
      <w:pPr>
        <w:pStyle w:val="Bodytext0"/>
        <w:shd w:val="clear" w:color="auto" w:fill="auto"/>
        <w:spacing w:after="0" w:line="266" w:lineRule="exact"/>
        <w:ind w:left="20" w:right="20" w:firstLine="0"/>
      </w:pPr>
      <w:r>
        <w:t>Пријава са пратећом документацијом се подноси посредством курира или лично (искључиво на писарници Градске општине Савски венац, адреса: Кнеза Милоша 69, 11000 Београд, где ће подносилац пријаве добити доказ о пријему) или препоручено поштом са повратницом.</w:t>
      </w:r>
    </w:p>
    <w:p w:rsidR="002E0AE2" w:rsidRDefault="00CE5825">
      <w:pPr>
        <w:pStyle w:val="Bodytext0"/>
        <w:shd w:val="clear" w:color="auto" w:fill="auto"/>
        <w:spacing w:line="266" w:lineRule="exact"/>
        <w:ind w:left="20" w:firstLine="0"/>
      </w:pPr>
      <w:r>
        <w:t>У оба случаја, у запечаћеној коверти на којој мора да пише:</w:t>
      </w:r>
    </w:p>
    <w:p w:rsidR="002E0AE2" w:rsidRDefault="00CE5825">
      <w:pPr>
        <w:pStyle w:val="Bodytext20"/>
        <w:shd w:val="clear" w:color="auto" w:fill="auto"/>
        <w:spacing w:before="0" w:after="0" w:line="266" w:lineRule="exact"/>
        <w:ind w:left="20" w:firstLine="0"/>
      </w:pPr>
      <w:r>
        <w:t>На предњој страни:</w:t>
      </w:r>
    </w:p>
    <w:p w:rsidR="002E0AE2" w:rsidRDefault="00CE5825">
      <w:pPr>
        <w:pStyle w:val="Bodytext0"/>
        <w:numPr>
          <w:ilvl w:val="0"/>
          <w:numId w:val="3"/>
        </w:numPr>
        <w:shd w:val="clear" w:color="auto" w:fill="auto"/>
        <w:tabs>
          <w:tab w:val="left" w:pos="157"/>
        </w:tabs>
        <w:spacing w:after="0" w:line="266" w:lineRule="exact"/>
        <w:ind w:left="20" w:firstLine="0"/>
      </w:pPr>
      <w:r>
        <w:t>Градска општина Савски венац</w:t>
      </w:r>
    </w:p>
    <w:p w:rsidR="002E0AE2" w:rsidRDefault="00CE5825">
      <w:pPr>
        <w:pStyle w:val="Bodytext0"/>
        <w:numPr>
          <w:ilvl w:val="0"/>
          <w:numId w:val="3"/>
        </w:numPr>
        <w:shd w:val="clear" w:color="auto" w:fill="auto"/>
        <w:tabs>
          <w:tab w:val="left" w:pos="160"/>
        </w:tabs>
        <w:spacing w:after="0" w:line="266" w:lineRule="exact"/>
        <w:ind w:left="20" w:right="860" w:firstLine="0"/>
        <w:jc w:val="left"/>
      </w:pPr>
      <w:r>
        <w:t>Комисија за координацију безбедности саобраћаја на путевима ГО Савски венац адреса: Кнеза Милоша 69, 11000 Београд</w:t>
      </w:r>
    </w:p>
    <w:p w:rsidR="002E0AE2" w:rsidRDefault="00CE5825">
      <w:pPr>
        <w:pStyle w:val="Bodytext0"/>
        <w:shd w:val="clear" w:color="auto" w:fill="auto"/>
        <w:spacing w:after="0" w:line="266" w:lineRule="exact"/>
        <w:ind w:left="20" w:firstLine="0"/>
      </w:pPr>
      <w:proofErr w:type="gramStart"/>
      <w:r>
        <w:t>са</w:t>
      </w:r>
      <w:proofErr w:type="gramEnd"/>
      <w:r>
        <w:t xml:space="preserve"> назнаком „ За јавни позив - НЕ ОТВАРАТИ"</w:t>
      </w:r>
    </w:p>
    <w:p w:rsidR="0002575F" w:rsidRDefault="0002575F">
      <w:pPr>
        <w:pStyle w:val="Bodytext0"/>
        <w:shd w:val="clear" w:color="auto" w:fill="auto"/>
        <w:spacing w:after="0" w:line="266" w:lineRule="exact"/>
        <w:ind w:left="20" w:firstLine="0"/>
      </w:pPr>
    </w:p>
    <w:p w:rsidR="002E0AE2" w:rsidRDefault="00CE5825">
      <w:pPr>
        <w:pStyle w:val="Bodytext20"/>
        <w:shd w:val="clear" w:color="auto" w:fill="auto"/>
        <w:spacing w:before="0" w:after="0" w:line="266" w:lineRule="exact"/>
        <w:ind w:left="20" w:firstLine="0"/>
      </w:pPr>
      <w:r>
        <w:t>На задњој страни:</w:t>
      </w:r>
    </w:p>
    <w:p w:rsidR="002E0AE2" w:rsidRDefault="00CE5825">
      <w:pPr>
        <w:pStyle w:val="Bodytext0"/>
        <w:numPr>
          <w:ilvl w:val="0"/>
          <w:numId w:val="3"/>
        </w:numPr>
        <w:shd w:val="clear" w:color="auto" w:fill="auto"/>
        <w:tabs>
          <w:tab w:val="left" w:pos="214"/>
        </w:tabs>
        <w:spacing w:after="0" w:line="266" w:lineRule="exact"/>
        <w:ind w:left="20" w:firstLine="0"/>
      </w:pPr>
      <w:r>
        <w:t>Назив и адреса подносиоца пријаве</w:t>
      </w:r>
    </w:p>
    <w:p w:rsidR="002E0AE2" w:rsidRDefault="00CE5825">
      <w:pPr>
        <w:pStyle w:val="Bodytext0"/>
        <w:shd w:val="clear" w:color="auto" w:fill="auto"/>
        <w:spacing w:after="0" w:line="266" w:lineRule="exact"/>
        <w:ind w:left="20" w:right="20" w:firstLine="0"/>
      </w:pPr>
      <w:proofErr w:type="gramStart"/>
      <w:r>
        <w:t>Пријаве послате на други начин (нпр. факсом или е-таПот) или достављене на друге адресе, неће се разматрати.</w:t>
      </w:r>
      <w:proofErr w:type="gramEnd"/>
    </w:p>
    <w:p w:rsidR="002E0AE2" w:rsidRDefault="00CE5825">
      <w:pPr>
        <w:pStyle w:val="Bodytext0"/>
        <w:shd w:val="clear" w:color="auto" w:fill="auto"/>
        <w:spacing w:after="293" w:line="266" w:lineRule="exact"/>
        <w:ind w:left="20" w:right="20" w:firstLine="0"/>
      </w:pPr>
      <w:proofErr w:type="gramStart"/>
      <w:r>
        <w:t>Свака пријава која доспе након крајњег рока из јавног позива/конкурса, без обзира на начин достављања, неће се разматрати и неотворена коверта биће враћена подносиоцу пријаве.</w:t>
      </w:r>
      <w:proofErr w:type="gramEnd"/>
    </w:p>
    <w:p w:rsidR="002E0AE2" w:rsidRDefault="00CE5825">
      <w:pPr>
        <w:pStyle w:val="Heading10"/>
        <w:keepNext/>
        <w:keepLines/>
        <w:shd w:val="clear" w:color="auto" w:fill="auto"/>
        <w:spacing w:before="0" w:after="216" w:line="200" w:lineRule="exact"/>
        <w:ind w:left="2500"/>
      </w:pPr>
      <w:bookmarkStart w:id="9" w:name="bookmark9"/>
      <w:r>
        <w:t>9. ОДЛУКА О ДОДЕЛИ СРЕДСТАВА</w:t>
      </w:r>
      <w:bookmarkEnd w:id="9"/>
    </w:p>
    <w:p w:rsidR="002E0AE2" w:rsidRDefault="00CE5825">
      <w:pPr>
        <w:pStyle w:val="Bodytext0"/>
        <w:shd w:val="clear" w:color="auto" w:fill="auto"/>
        <w:spacing w:after="0" w:line="266" w:lineRule="exact"/>
        <w:ind w:left="20" w:right="20" w:firstLine="0"/>
      </w:pPr>
      <w:proofErr w:type="gramStart"/>
      <w:r>
        <w:t>За оцену свих пристиглих предлога пројеката биће задужена Комисија. Комисија ће извршити проверу испуњености услова за учешће на конкурсу, обавиће стручни преглед и вредновати предложене пројекте, у складу са условима и критеријумима конкурса.</w:t>
      </w:r>
      <w:proofErr w:type="gramEnd"/>
      <w:r>
        <w:t xml:space="preserve"> </w:t>
      </w:r>
      <w:proofErr w:type="gramStart"/>
      <w:r>
        <w:t>Ради потпунијег сагледавања квалитета предлога програма, Комисија може тражити појашњења предлога програма и обавити интервју са подносиоцем програма, као и предложити удружењу измену предлога програма и буџета програма.</w:t>
      </w:r>
      <w:proofErr w:type="gramEnd"/>
    </w:p>
    <w:p w:rsidR="002E0AE2" w:rsidRDefault="00CE5825" w:rsidP="00B75AF5">
      <w:pPr>
        <w:pStyle w:val="Bodytext0"/>
        <w:shd w:val="clear" w:color="auto" w:fill="auto"/>
        <w:spacing w:after="0" w:line="292" w:lineRule="exact"/>
        <w:ind w:left="20" w:right="20" w:firstLine="0"/>
        <w:rPr>
          <w:lang w:val="sr-Cyrl-CS"/>
        </w:rPr>
      </w:pPr>
      <w:r>
        <w:t xml:space="preserve">Комисија ће утврдити предлог ранг листе вредновања програма који ће бити финансирани, у року који не може бити дужи од </w:t>
      </w:r>
      <w:r w:rsidR="00B75AF5">
        <w:rPr>
          <w:lang w:val="sr-Cyrl-CS"/>
        </w:rPr>
        <w:t>60</w:t>
      </w:r>
      <w:r>
        <w:t xml:space="preserve"> дана, од дана истека рока за подношење пријава и објавити на интернет страници Општине</w:t>
      </w:r>
      <w:r w:rsidR="00E01858" w:rsidRPr="00E01858">
        <w:t xml:space="preserve"> </w:t>
      </w:r>
      <w:r w:rsidR="00E01858">
        <w:t xml:space="preserve">www.savskivenac.rs </w:t>
      </w:r>
      <w:r>
        <w:t xml:space="preserve">. На ранг листу учесници позива имају право да поднесу Комисији приговор у року од </w:t>
      </w:r>
      <w:proofErr w:type="gramStart"/>
      <w:r w:rsidR="00B75AF5">
        <w:rPr>
          <w:lang w:val="sr-Cyrl-CS"/>
        </w:rPr>
        <w:t xml:space="preserve">осам </w:t>
      </w:r>
      <w:r>
        <w:t xml:space="preserve"> дана</w:t>
      </w:r>
      <w:proofErr w:type="gramEnd"/>
      <w:r>
        <w:t xml:space="preserve"> од дана њеног објављивања. Одлуку о приговору у року од </w:t>
      </w:r>
      <w:r w:rsidR="00B75AF5">
        <w:rPr>
          <w:lang w:val="sr-Cyrl-CS"/>
        </w:rPr>
        <w:t>15</w:t>
      </w:r>
      <w:r>
        <w:t xml:space="preserve"> </w:t>
      </w:r>
      <w:r w:rsidR="00B75AF5">
        <w:t>дана од његовог пријема.</w:t>
      </w:r>
      <w:r>
        <w:t xml:space="preserve">По истеку рока за приговор Комисија ће </w:t>
      </w:r>
      <w:r w:rsidR="00B75AF5">
        <w:rPr>
          <w:lang w:val="sr-Cyrl-CS"/>
        </w:rPr>
        <w:t xml:space="preserve">донети одлуку о избору </w:t>
      </w:r>
      <w:proofErr w:type="gramStart"/>
      <w:r w:rsidR="00B75AF5">
        <w:rPr>
          <w:lang w:val="sr-Cyrl-CS"/>
        </w:rPr>
        <w:t xml:space="preserve">програма </w:t>
      </w:r>
      <w:r>
        <w:t xml:space="preserve"> </w:t>
      </w:r>
      <w:r w:rsidR="00B75AF5">
        <w:rPr>
          <w:lang w:val="sr-Cyrl-CS"/>
        </w:rPr>
        <w:t>у</w:t>
      </w:r>
      <w:proofErr w:type="gramEnd"/>
      <w:r w:rsidR="00B75AF5">
        <w:rPr>
          <w:lang w:val="sr-Cyrl-CS"/>
        </w:rPr>
        <w:t xml:space="preserve"> року од 30 дана од дна истека рока за подношење приговора.</w:t>
      </w:r>
    </w:p>
    <w:p w:rsidR="002E0AE2" w:rsidRDefault="00CE5825">
      <w:pPr>
        <w:pStyle w:val="Bodytext0"/>
        <w:shd w:val="clear" w:color="auto" w:fill="auto"/>
        <w:spacing w:after="123" w:line="310" w:lineRule="exact"/>
        <w:ind w:left="20" w:right="20" w:firstLine="0"/>
        <w:rPr>
          <w:lang w:val="sr-Cyrl-CS"/>
        </w:rPr>
      </w:pPr>
      <w:proofErr w:type="gramStart"/>
      <w:r>
        <w:t>Одлуку о избору програма који ће се финансирати/суфинансирати из буџета Градске општине Савски венац доноси председник/ца Градске општине.</w:t>
      </w:r>
      <w:proofErr w:type="gramEnd"/>
    </w:p>
    <w:p w:rsidR="00B75AF5" w:rsidRPr="00B75AF5" w:rsidRDefault="00B75AF5" w:rsidP="00BB1E50">
      <w:pPr>
        <w:pStyle w:val="Bodytext0"/>
        <w:shd w:val="clear" w:color="auto" w:fill="auto"/>
        <w:spacing w:after="0" w:line="292" w:lineRule="exact"/>
        <w:ind w:left="20" w:right="20" w:firstLine="0"/>
        <w:rPr>
          <w:lang w:val="sr-Cyrl-CS"/>
        </w:rPr>
      </w:pPr>
      <w:r>
        <w:rPr>
          <w:lang w:val="sr-Cyrl-CS"/>
        </w:rPr>
        <w:t>Одлуке с</w:t>
      </w:r>
      <w:r w:rsidR="00BB1E50">
        <w:rPr>
          <w:lang w:val="sr-Cyrl-CS"/>
        </w:rPr>
        <w:t>о</w:t>
      </w:r>
      <w:r>
        <w:rPr>
          <w:lang w:val="sr-Cyrl-CS"/>
        </w:rPr>
        <w:t xml:space="preserve"> додел</w:t>
      </w:r>
      <w:r w:rsidR="00BB1E50">
        <w:rPr>
          <w:lang w:val="sr-Cyrl-CS"/>
        </w:rPr>
        <w:t>и средстава се објављују на зва</w:t>
      </w:r>
      <w:r>
        <w:rPr>
          <w:lang w:val="sr-Cyrl-CS"/>
        </w:rPr>
        <w:t xml:space="preserve">ничној интернет страници ГО Савски венац. </w:t>
      </w:r>
    </w:p>
    <w:p w:rsidR="00B75AF5" w:rsidRPr="00B75AF5" w:rsidRDefault="00B75AF5">
      <w:pPr>
        <w:pStyle w:val="Bodytext0"/>
        <w:shd w:val="clear" w:color="auto" w:fill="auto"/>
        <w:spacing w:after="123" w:line="310" w:lineRule="exact"/>
        <w:ind w:left="20" w:right="20" w:firstLine="0"/>
        <w:rPr>
          <w:lang w:val="sr-Cyrl-CS"/>
        </w:rPr>
      </w:pPr>
    </w:p>
    <w:p w:rsidR="002E0AE2" w:rsidRDefault="00CE5825">
      <w:pPr>
        <w:pStyle w:val="Bodytext0"/>
        <w:shd w:val="clear" w:color="auto" w:fill="auto"/>
        <w:spacing w:after="205" w:line="306" w:lineRule="exact"/>
        <w:ind w:left="20" w:right="20" w:firstLine="0"/>
      </w:pPr>
      <w:proofErr w:type="gramStart"/>
      <w:r>
        <w:t>Одлуку о додели средстава доноси председник/ца Градске општине на основу Одлуке о избору програма и закључује појединачне уговоре о додели средстава са удружењима којима ће се регулисати међусобна права и обавезе.</w:t>
      </w:r>
      <w:proofErr w:type="gramEnd"/>
    </w:p>
    <w:p w:rsidR="002E0AE2" w:rsidRDefault="00CE5825">
      <w:pPr>
        <w:pStyle w:val="Bodytext20"/>
        <w:shd w:val="clear" w:color="auto" w:fill="auto"/>
        <w:spacing w:before="0" w:after="255" w:line="200" w:lineRule="exact"/>
        <w:ind w:left="20" w:firstLine="0"/>
      </w:pPr>
      <w:bookmarkStart w:id="10" w:name="bookmark10"/>
      <w:proofErr w:type="gramStart"/>
      <w:r>
        <w:t xml:space="preserve">Крајњи рок </w:t>
      </w:r>
      <w:r w:rsidR="00FC7B47">
        <w:t xml:space="preserve">за реализацију програма је до </w:t>
      </w:r>
      <w:r w:rsidR="00BB1E50">
        <w:rPr>
          <w:lang w:val="sr-Cyrl-CS"/>
        </w:rPr>
        <w:t>1</w:t>
      </w:r>
      <w:r w:rsidR="00FC7B47">
        <w:t>.</w:t>
      </w:r>
      <w:proofErr w:type="gramEnd"/>
      <w:r w:rsidR="00FC7B47">
        <w:t xml:space="preserve"> </w:t>
      </w:r>
      <w:proofErr w:type="gramStart"/>
      <w:r w:rsidR="00FC7B47">
        <w:t>јуна</w:t>
      </w:r>
      <w:proofErr w:type="gramEnd"/>
      <w:r w:rsidR="00FC7B47">
        <w:t xml:space="preserve"> 201</w:t>
      </w:r>
      <w:r w:rsidR="0002575F">
        <w:t>9</w:t>
      </w:r>
      <w:r>
        <w:t xml:space="preserve">. </w:t>
      </w:r>
      <w:proofErr w:type="gramStart"/>
      <w:r>
        <w:t>године</w:t>
      </w:r>
      <w:proofErr w:type="gramEnd"/>
      <w:r>
        <w:t>.</w:t>
      </w:r>
      <w:bookmarkEnd w:id="10"/>
    </w:p>
    <w:p w:rsidR="002E0AE2" w:rsidRDefault="00CE5825">
      <w:pPr>
        <w:pStyle w:val="Bodytext0"/>
        <w:shd w:val="clear" w:color="auto" w:fill="auto"/>
        <w:spacing w:after="191" w:line="200" w:lineRule="exact"/>
        <w:ind w:left="20" w:firstLine="0"/>
      </w:pPr>
      <w:proofErr w:type="gramStart"/>
      <w:r>
        <w:t>Једном удружењу се може се одобрити реализација једне програмске активности.</w:t>
      </w:r>
      <w:proofErr w:type="gramEnd"/>
    </w:p>
    <w:p w:rsidR="002E0AE2" w:rsidRDefault="00CE5825">
      <w:pPr>
        <w:pStyle w:val="Bodytext0"/>
        <w:shd w:val="clear" w:color="auto" w:fill="auto"/>
        <w:spacing w:after="488" w:line="284" w:lineRule="exact"/>
        <w:ind w:left="20" w:right="20" w:firstLine="0"/>
      </w:pPr>
      <w:r>
        <w:lastRenderedPageBreak/>
        <w:t xml:space="preserve">Сви кандидати се могу информисати о резултатима јавног позива на званичној интернет презентацији Градске општине Савски венац </w:t>
      </w:r>
    </w:p>
    <w:p w:rsidR="002E0AE2" w:rsidRDefault="00CE5825">
      <w:pPr>
        <w:pStyle w:val="Bodytext20"/>
        <w:shd w:val="clear" w:color="auto" w:fill="auto"/>
        <w:spacing w:before="0" w:after="209" w:line="200" w:lineRule="exact"/>
        <w:ind w:left="2300" w:firstLine="0"/>
        <w:jc w:val="left"/>
      </w:pPr>
      <w:bookmarkStart w:id="11" w:name="bookmark11"/>
      <w:r>
        <w:t>10. ОБАВЕЗЕ КОРИСНИКА СРЕДСТАВА</w:t>
      </w:r>
      <w:bookmarkEnd w:id="11"/>
    </w:p>
    <w:p w:rsidR="00F97266" w:rsidRDefault="00CE5825" w:rsidP="00F97266">
      <w:pPr>
        <w:pStyle w:val="Bodytext0"/>
        <w:shd w:val="clear" w:color="auto" w:fill="auto"/>
        <w:spacing w:after="607" w:line="276" w:lineRule="auto"/>
        <w:ind w:left="20" w:right="20" w:firstLine="0"/>
      </w:pPr>
      <w:proofErr w:type="gramStart"/>
      <w:r>
        <w:t>Средства која се одобре за реализацију програма/пројекта јесу наменска средства и могу да се користе искључиво за реализацију конкретног програма /пројекта.</w:t>
      </w:r>
      <w:proofErr w:type="gramEnd"/>
      <w:r>
        <w:t xml:space="preserve"> </w:t>
      </w:r>
      <w:proofErr w:type="gramStart"/>
      <w:r>
        <w:t>Све активности се морају спровести на територији Градске општине Савски венац.</w:t>
      </w:r>
      <w:proofErr w:type="gramEnd"/>
      <w:r>
        <w:t xml:space="preserve"> </w:t>
      </w:r>
      <w:proofErr w:type="gramStart"/>
      <w:r>
        <w:t>Међусобна права и обавезе између даваоца средстава (Градске општине Савски венац) и корисника средстава (подносилац пријаве) биће регулисана уговором.</w:t>
      </w:r>
      <w:proofErr w:type="gramEnd"/>
      <w:r>
        <w:t xml:space="preserve"> </w:t>
      </w:r>
      <w:proofErr w:type="gramStart"/>
      <w:r>
        <w:t>Корисник средстава је дужан да надлежном органу, у сваком моменту, омогући контролу реализације пројекта и увид у сву потребну документацију.</w:t>
      </w:r>
      <w:proofErr w:type="gramEnd"/>
      <w:r w:rsidR="00F97266" w:rsidRPr="00F97266">
        <w:t xml:space="preserve"> </w:t>
      </w:r>
      <w:r w:rsidR="00F97266">
        <w:t xml:space="preserve">Корисник средстава се обавезује да да Даваоцу средстава достави коначан извештај о реализацији активности, најкасније у року </w:t>
      </w:r>
      <w:proofErr w:type="gramStart"/>
      <w:r w:rsidR="00F97266">
        <w:t>од  15</w:t>
      </w:r>
      <w:proofErr w:type="gramEnd"/>
      <w:r w:rsidR="00F97266">
        <w:t xml:space="preserve"> дана од истека рока предвиђеног за реализацију Програма који чини : Детаљан писани извештај о реализацији активности из Програма и детаљан финансијски извештај о утрошеним средствима који обухвата фактуре и изводе из банака за сваку ставку из финансијског плана корисника средстава који  је саставни део Програма.</w:t>
      </w:r>
    </w:p>
    <w:p w:rsidR="00F97266" w:rsidRDefault="00F97266" w:rsidP="00F97266">
      <w:pPr>
        <w:pStyle w:val="Bodytext0"/>
        <w:shd w:val="clear" w:color="auto" w:fill="auto"/>
        <w:spacing w:after="607" w:line="276" w:lineRule="auto"/>
        <w:ind w:left="20" w:right="20" w:firstLine="0"/>
        <w:rPr>
          <w:sz w:val="24"/>
          <w:szCs w:val="24"/>
          <w:lang/>
        </w:rPr>
      </w:pPr>
      <w:r>
        <w:t xml:space="preserve">                                                                                                                 </w:t>
      </w:r>
      <w:r w:rsidRPr="00F97266">
        <w:rPr>
          <w:sz w:val="24"/>
          <w:szCs w:val="24"/>
          <w:lang/>
        </w:rPr>
        <w:t>Председник Комисије</w:t>
      </w:r>
    </w:p>
    <w:p w:rsidR="00F97266" w:rsidRPr="00F97266" w:rsidRDefault="00F97266" w:rsidP="00F97266">
      <w:pPr>
        <w:pStyle w:val="Bodytext0"/>
        <w:shd w:val="clear" w:color="auto" w:fill="auto"/>
        <w:spacing w:after="607" w:line="276" w:lineRule="auto"/>
        <w:ind w:left="20" w:right="20" w:firstLine="0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                                                                                    Зоран Коцић</w:t>
      </w:r>
      <w:r w:rsidR="00EE1722">
        <w:rPr>
          <w:sz w:val="24"/>
          <w:szCs w:val="24"/>
          <w:lang/>
        </w:rPr>
        <w:t xml:space="preserve"> с.р.</w:t>
      </w:r>
    </w:p>
    <w:p w:rsidR="002E0AE2" w:rsidRDefault="002E0AE2">
      <w:pPr>
        <w:pStyle w:val="Bodytext0"/>
        <w:shd w:val="clear" w:color="auto" w:fill="auto"/>
        <w:spacing w:after="607" w:line="266" w:lineRule="exact"/>
        <w:ind w:left="20" w:right="20" w:firstLine="0"/>
      </w:pPr>
    </w:p>
    <w:p w:rsidR="002E0AE2" w:rsidRDefault="002E0AE2">
      <w:pPr>
        <w:rPr>
          <w:sz w:val="2"/>
          <w:szCs w:val="2"/>
        </w:rPr>
      </w:pPr>
    </w:p>
    <w:sectPr w:rsidR="002E0AE2" w:rsidSect="00FC7B47">
      <w:type w:val="continuous"/>
      <w:pgSz w:w="11905" w:h="16837"/>
      <w:pgMar w:top="1418" w:right="1345" w:bottom="2510" w:left="14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8BC" w:rsidRDefault="00DD68BC" w:rsidP="002E0AE2">
      <w:r>
        <w:separator/>
      </w:r>
    </w:p>
  </w:endnote>
  <w:endnote w:type="continuationSeparator" w:id="0">
    <w:p w:rsidR="00DD68BC" w:rsidRDefault="00DD68BC" w:rsidP="002E0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8BC" w:rsidRDefault="00DD68BC"/>
  </w:footnote>
  <w:footnote w:type="continuationSeparator" w:id="0">
    <w:p w:rsidR="00DD68BC" w:rsidRDefault="00DD68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0A0"/>
    <w:multiLevelType w:val="hybridMultilevel"/>
    <w:tmpl w:val="88302F60"/>
    <w:lvl w:ilvl="0" w:tplc="081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074D356D"/>
    <w:multiLevelType w:val="multilevel"/>
    <w:tmpl w:val="13A2A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A31DB1"/>
    <w:multiLevelType w:val="hybridMultilevel"/>
    <w:tmpl w:val="956235CC"/>
    <w:lvl w:ilvl="0" w:tplc="081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1FBE7EC0"/>
    <w:multiLevelType w:val="multilevel"/>
    <w:tmpl w:val="AACA86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E340F4"/>
    <w:multiLevelType w:val="hybridMultilevel"/>
    <w:tmpl w:val="0142AF34"/>
    <w:lvl w:ilvl="0" w:tplc="081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3B5C0922"/>
    <w:multiLevelType w:val="hybridMultilevel"/>
    <w:tmpl w:val="31FC020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570C2"/>
    <w:multiLevelType w:val="hybridMultilevel"/>
    <w:tmpl w:val="35D0D902"/>
    <w:lvl w:ilvl="0" w:tplc="081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5E5A7C4C"/>
    <w:multiLevelType w:val="hybridMultilevel"/>
    <w:tmpl w:val="652EF82C"/>
    <w:lvl w:ilvl="0" w:tplc="081A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61B05C6E"/>
    <w:multiLevelType w:val="hybridMultilevel"/>
    <w:tmpl w:val="79F07DF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70DF1"/>
    <w:multiLevelType w:val="multilevel"/>
    <w:tmpl w:val="05B8B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E0AE2"/>
    <w:rsid w:val="0002575F"/>
    <w:rsid w:val="00037CF8"/>
    <w:rsid w:val="00087122"/>
    <w:rsid w:val="0012619B"/>
    <w:rsid w:val="001D2DDD"/>
    <w:rsid w:val="00225C2B"/>
    <w:rsid w:val="00284967"/>
    <w:rsid w:val="00286D20"/>
    <w:rsid w:val="002E0AE2"/>
    <w:rsid w:val="00643DA9"/>
    <w:rsid w:val="006E72E2"/>
    <w:rsid w:val="0071253D"/>
    <w:rsid w:val="007E014D"/>
    <w:rsid w:val="00875329"/>
    <w:rsid w:val="0089081A"/>
    <w:rsid w:val="008C2C8C"/>
    <w:rsid w:val="009111C0"/>
    <w:rsid w:val="009938F0"/>
    <w:rsid w:val="009A5257"/>
    <w:rsid w:val="009D7BA2"/>
    <w:rsid w:val="00A30770"/>
    <w:rsid w:val="00A43A85"/>
    <w:rsid w:val="00B75AF5"/>
    <w:rsid w:val="00BB1E50"/>
    <w:rsid w:val="00BF4B61"/>
    <w:rsid w:val="00CE121E"/>
    <w:rsid w:val="00CE5825"/>
    <w:rsid w:val="00D26435"/>
    <w:rsid w:val="00D37810"/>
    <w:rsid w:val="00D42C71"/>
    <w:rsid w:val="00D648B3"/>
    <w:rsid w:val="00D876F3"/>
    <w:rsid w:val="00DB00D9"/>
    <w:rsid w:val="00DD68BC"/>
    <w:rsid w:val="00E01858"/>
    <w:rsid w:val="00E133AB"/>
    <w:rsid w:val="00EE1722"/>
    <w:rsid w:val="00F97266"/>
    <w:rsid w:val="00FC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0AE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E0AE2"/>
    <w:rPr>
      <w:color w:val="0066CC"/>
      <w:u w:val="single"/>
    </w:rPr>
  </w:style>
  <w:style w:type="character" w:customStyle="1" w:styleId="Bodytext">
    <w:name w:val="Body text_"/>
    <w:basedOn w:val="DefaultParagraphFont"/>
    <w:link w:val="Bodytext0"/>
    <w:rsid w:val="002E0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1">
    <w:name w:val="Heading #1_"/>
    <w:basedOn w:val="DefaultParagraphFont"/>
    <w:link w:val="Heading10"/>
    <w:rsid w:val="002E0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1CenturyGothic95ptItalic">
    <w:name w:val="Heading #1 + Century Gothic;9;5 pt;Italic"/>
    <w:basedOn w:val="Heading1"/>
    <w:rsid w:val="002E0AE2"/>
    <w:rPr>
      <w:rFonts w:ascii="Century Gothic" w:eastAsia="Century Gothic" w:hAnsi="Century Gothic" w:cs="Century Gothic"/>
      <w:i/>
      <w:iCs/>
      <w:spacing w:val="0"/>
      <w:sz w:val="19"/>
      <w:szCs w:val="19"/>
    </w:rPr>
  </w:style>
  <w:style w:type="character" w:customStyle="1" w:styleId="Bodytext2">
    <w:name w:val="Body text (2)_"/>
    <w:basedOn w:val="DefaultParagraphFont"/>
    <w:link w:val="Bodytext20"/>
    <w:rsid w:val="002E0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Bold">
    <w:name w:val="Body text + Bold"/>
    <w:basedOn w:val="Bodytext"/>
    <w:rsid w:val="002E0AE2"/>
    <w:rPr>
      <w:b/>
      <w:bCs/>
      <w:spacing w:val="0"/>
    </w:rPr>
  </w:style>
  <w:style w:type="character" w:customStyle="1" w:styleId="BodytextBold0">
    <w:name w:val="Body text + Bold"/>
    <w:basedOn w:val="Bodytext"/>
    <w:rsid w:val="002E0AE2"/>
    <w:rPr>
      <w:b/>
      <w:bCs/>
      <w:spacing w:val="0"/>
    </w:rPr>
  </w:style>
  <w:style w:type="character" w:customStyle="1" w:styleId="BodytextBold1">
    <w:name w:val="Body text + Bold"/>
    <w:basedOn w:val="Bodytext"/>
    <w:rsid w:val="002E0AE2"/>
    <w:rPr>
      <w:b/>
      <w:bCs/>
      <w:spacing w:val="0"/>
    </w:rPr>
  </w:style>
  <w:style w:type="paragraph" w:customStyle="1" w:styleId="Bodytext0">
    <w:name w:val="Body text"/>
    <w:basedOn w:val="Normal"/>
    <w:link w:val="Bodytext"/>
    <w:rsid w:val="002E0AE2"/>
    <w:pPr>
      <w:shd w:val="clear" w:color="auto" w:fill="FFFFFF"/>
      <w:spacing w:after="240" w:line="270" w:lineRule="exact"/>
      <w:ind w:hanging="5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rsid w:val="002E0AE2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rsid w:val="002E0AE2"/>
    <w:pPr>
      <w:shd w:val="clear" w:color="auto" w:fill="FFFFFF"/>
      <w:spacing w:before="240" w:after="240" w:line="0" w:lineRule="atLeast"/>
      <w:ind w:hanging="5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0B86C-2284-4E44-82F8-9FF1FE25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Image</vt:lpstr>
    </vt:vector>
  </TitlesOfParts>
  <Company/>
  <LinksUpToDate>false</LinksUpToDate>
  <CharactersWithSpaces>13505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Image</dc:title>
  <dc:subject>Scanned Image</dc:subject>
  <dc:creator>NAPS2</dc:creator>
  <cp:lastModifiedBy>kocicz</cp:lastModifiedBy>
  <cp:revision>16</cp:revision>
  <dcterms:created xsi:type="dcterms:W3CDTF">2018-02-01T07:12:00Z</dcterms:created>
  <dcterms:modified xsi:type="dcterms:W3CDTF">2019-01-16T11:18:00Z</dcterms:modified>
</cp:coreProperties>
</file>