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20"/>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Градска општина Савски венац</w:t>
      </w:r>
    </w:p>
    <w:p w:rsidR="001F55F6" w:rsidRPr="001F55F6" w:rsidP="001F55F6" w14:paraId="12B24AF9" w14:textId="4311BAEB">
      <w:pPr>
        <w:spacing w:before="120" w:after="120"/>
        <w:rPr>
          <w:rFonts w:cstheme="minorHAnsi"/>
          <w:b/>
          <w:sz w:val="20"/>
          <w:szCs w:val="20"/>
        </w:rPr>
      </w:pPr>
      <w:r>
        <w:rPr>
          <w:rFonts w:cstheme="minorHAnsi"/>
          <w:b/>
          <w:sz w:val="20"/>
          <w:szCs w:val="20"/>
        </w:rPr>
        <w:t>ПИБ:</w:t>
      </w:r>
      <w:r w:rsidRPr="00191039" w:rsidR="002A1737">
        <w:rPr>
          <w:rFonts w:cstheme="minorHAnsi"/>
          <w:sz w:val="20"/>
          <w:szCs w:val="20"/>
        </w:rPr>
        <w:t> </w:t>
      </w:r>
      <w:r w:rsidRPr="00601DBA" w:rsidR="00601DBA">
        <w:rPr>
          <w:b/>
          <w:bCs/>
          <w:lang w:val="hr-HR"/>
        </w:rPr>
        <w:t xml:space="preserve"> </w:t>
      </w:r>
      <w:bookmarkStart w:id="3" w:name="21"/>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102759230</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2"/>
      <w:bookmarkEnd w:id="4"/>
      <w:r>
        <w:rPr>
          <w:rStyle w:val="DefaultParagraphFont"/>
          <w:rFonts w:ascii="Calibri" w:eastAsia="Calibri" w:hAnsi="Calibri" w:cs="Calibri"/>
          <w:b/>
          <w:i w:val="0"/>
          <w:caps w:val="0"/>
          <w:smallCaps w:val="0"/>
          <w:strike w:val="0"/>
          <w:noProof/>
          <w:color w:val="auto"/>
          <w:w w:val="100"/>
          <w:sz w:val="20"/>
          <w:szCs w:val="20"/>
          <w:highlight w:val="none"/>
        </w:rPr>
        <w:t>Кнеза Милоша 69</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3"/>
      <w:bookmarkEnd w:id="5"/>
      <w:r w:rsidRPr="001F55F6">
        <w:rPr>
          <w:rStyle w:val="DefaultParagraphFont"/>
          <w:rFonts w:ascii="Calibri" w:eastAsia="Calibri" w:hAnsi="Calibri" w:cs="Calibri"/>
          <w:b/>
          <w:i w:val="0"/>
          <w:caps w:val="0"/>
          <w:smallCaps w:val="0"/>
          <w:strike w:val="0"/>
          <w:color w:val="auto"/>
          <w:w w:val="100"/>
          <w:sz w:val="20"/>
          <w:szCs w:val="20"/>
          <w:highlight w:val="none"/>
        </w:rPr>
        <w:t>11000</w:t>
      </w:r>
      <w:r w:rsidRPr="001F55F6">
        <w:rPr>
          <w:rFonts w:cstheme="minorHAnsi"/>
          <w:b/>
          <w:sz w:val="20"/>
          <w:szCs w:val="20"/>
        </w:rPr>
        <w:t> </w:t>
      </w:r>
      <w:bookmarkStart w:id="6" w:name="24"/>
      <w:bookmarkEnd w:id="6"/>
      <w:r w:rsidRPr="001F55F6">
        <w:rPr>
          <w:rStyle w:val="DefaultParagraphFont"/>
          <w:rFonts w:ascii="Calibri" w:eastAsia="Calibri" w:hAnsi="Calibri" w:cs="Calibri"/>
          <w:b/>
          <w:i w:val="0"/>
          <w:caps w:val="0"/>
          <w:smallCaps w:val="0"/>
          <w:strike w:val="0"/>
          <w:color w:val="auto"/>
          <w:w w:val="100"/>
          <w:sz w:val="20"/>
          <w:szCs w:val="20"/>
          <w:highlight w:val="none"/>
        </w:rPr>
        <w:t>Београд</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25.07.2023</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И-03-06-7.238/2023</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w:t>
      </w: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Градска општина Савски венац</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19"/>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2023/19; 416-93/2023</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18"/>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Услуге организације и реализације целине "Дечје летње игре" у оквиру сталне манифестације "Лето фест"</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17"/>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2023/С Ф02-0028421</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2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79952000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Услуге организације и реализације целине "Дечје летње игре" у оквиру сталне манифестације "Лето фест"</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2"/>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708.333,33</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3"/>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Лепота  живљења д.о.о.</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112342595</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Рузвелтова</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11050</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30" w:name="4"/>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790.000,00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31" w:name="5"/>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790.000,00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2" w:name="6"/>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Услуге организације и реализације целине "Дечје летње игре" у оквиру сталне манифестације "Лето фест"</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2023/19; 416-93/2023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И-03-06-7.232/2023, 14.07.2023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708.333,33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79952000-Организовање разних дешавања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Изводи се током лета 2023. Године у Топчидерском парку.Набавка подразумева ангажовање уметника и стручних лица, као и набавку неопходних добара(извођење представаса глумцима, водитељ, анаиматори, кловнови,мађионичари, цфртање по лицу, постери и балони).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2023/С Ф02-0028421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15.07.2023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24.07.2023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Јелена Ћурувија</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Невена Рилак</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Момир Зец</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Сања Досковић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Ивана Цветковиц</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Ранка Лазаревиц</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Услуге организације и реализације целине "Дечје летње игре" у оквиру сталне манифестације "Лето фест"</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24.07.2023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24.07.2023 12:07:05</w:t>
                  </w:r>
                </w:p>
              </w:tc>
            </w:tr>
            <w:tr>
              <w:tblPrEx>
                <w:tblInd w:w="39" w:type="dxa"/>
                <w:tblCellMar>
                  <w:left w:w="0" w:type="dxa"/>
                  <w:right w:w="0" w:type="dxa"/>
                </w:tblCellMar>
                <w:tblLook w:val="0000"/>
              </w:tblPrEx>
              <w:trPr>
                <w:trHeight w:val="140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Лепота  живљења д.о.о., Рузвелтова, 11050, Београд,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22/23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19.7.2023. 12:44:16</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ИЗДАВАЧКО ПРЕДУЗЕЋЕ ЕПОХА ДОО ПОЖЕГА, БАКИОНИЦА, ББ, 31210, Бакионица,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325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24.7.2023. 11:02:03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ИЗДАВАЧКО ПРЕДУЗЕЋЕ ЕПОХА ДОО ПОЖЕГА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693500.00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832200.00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До 45 дана од дана достављања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Лепота  живљења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на рачун</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ИЗДАВАЧКО ПРЕДУЗЕЋЕ ЕПОХА ДОО ПОЖЕГА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693500.00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832200.00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До 45 дана од дана достављања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Лепота  живљења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на рачун</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306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ИЗДАВАЧКО ПРЕДУЗЕЋЕ ЕПОХА ДОО ПОЖЕГА</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693.500,00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832.200,00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Комисија је преко Портала јавних набавки извршила увид у саставне делове понуде.</w:t>
                                <w:br/>
                                <w:t>Понуђач је наступио самостално и понуда не укључује подизвођаче.</w:t>
                                <w:br/>
                                <w:t>Комисија није могла да изврши рачунску проверу достављене понуде, јер Образац структуре цене није попуњен .</w:t>
                                <w:br/>
                                <w:t>У поступку стручне оцене, извршена је оцена понуде у делу испуњености критеријума за квалитативни избор привредног субјекта, тако што је прегледом достављене Изјаве о испуњености критеријума привредног субјекта, утврђено да не постоје основи за искључење привредног субјекта из чл. 111.став 1. од тачке 1 до 5). Закона о јавним набавкама. Даљом анализом изјаве, утврђено је да су испуњени критеријуми за избор привредног субјекта из чл. 117. став 1. који се односе на технички и стручни капацитет, а  захтевани су  документацијом у поступку</w:t>
                                <w:br/>
                                <w:br/>
                                <w:t>Анализом изјаве у погледу чл.112.став 1.тачка 5) –Повреда раније закључених уговора, комисија је утврдила да понуђач није попунио изјаву у складу са захтевом који гласи:</w:t>
                                <w:br/>
                                <w:t>„Да ли је у периоду од претходне три године од дана истека рока за подношење понуда привредни субјект био уговорна страна у раније закљученом уговору о јавној набавци или уговору о концесији чија је последица била раскид тог уговора, наплата средства обезбеђења, накнада штете или др?“</w:t>
                                <w:br/>
                                <w:t>Одговор понуђача је не, што је супротно доказима које Наручилац поседује.</w:t>
                                <w:br/>
                                <w:t>Комисија је увидом у Закључак Председника општине бр. И-03-06-7.44/2023 од 24.02.2023. године, дошла до сазнања да је наручилац од понуђача ИЗДАВАЧКО ПРЕДУЗЕЋЕ ЕПОХА ДОО ПОЖЕГА, наплатио средство обезбеђења за добро извршења посла, због неиспуњења уговорних обавеза насталих из уговора о јавним набавкама који је закључен 2022. године.</w:t>
                                <w:br/>
                                <w:br/>
                                <w:t>Понуда је оцењена као неприхватљива, у складу са чл. 144. став 1, тачка 1) јер је утврђено да постоје  основи за искључење привредног субјекта на основу чл. 112. став 1 тачка 5) Закона о јавним набавкама, јер понуђач у периоду од претходне три године од дана истека рока за подношење понуда није испуњавао обавезе из раније закључених уговора о јавној набавци чија је последица била наплата средстава обезбеђења и чл.144.став 1, тачка 6) ЗЈН јер су утврђени други недостаци због којих није могуће утврдити стварну садржину понуде или није могуће упоредити је са другим понудама јер је понуђач доставио Образац структуре цене који није попуњен</w:t>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Анализом изјаве у погледу чл.112.став 1.тачка 5) –Повреда раније закључених уговора, комисија је утврдила да понуђач није попунио изјаву у складу са захтевом који гласи:</w:t>
                                <w:br/>
                                <w:t>„Да ли је у периоду од претходне три године од дана истека рока за подношење понуда привредни субјект био уговорна страна у раније закљученом уговору о јавној набавци или уговору о концесији чија је последица била раскид тог уговора, наплата средства обезбеђења, накнада штете или др?“</w:t>
                                <w:br/>
                                <w:t>Одговор понуђача је не, што је супротно доказима које Наручилац поседује.</w:t>
                                <w:br/>
                                <w:t>Комисија је увидом у Закључак Председника општине бр. И-03-06-7.44/2023 од 24.02.2023. године, дошла до сазнања да је наручилац од понуђача ИЗДАВАЧКО ПРЕДУЗЕЋЕ ЕПОХА ДОО ПОЖЕГА, наплатио средство обезбеђења за добро извршења посла, због неиспуњења уговорних обавеза насталих из уговора о јавним набавкама који је закључен 2022. године.</w:t>
                                <w:br/>
                                <w:br/>
                                <w:t>Понуда је оцењена као неприхватљива, у складу са чл. 144. став 1, тачка 1) јер је утврђено да постоје  основи за искључење привредног субјекта на основу чл. 112. став 1 тачка 5) Закона о јавним набавкама, јер понуђач у периоду од претходне три године од дана истека рока за подношење понуда није испуњавао обавезе из раније закључених уговора о јавној набавци чија је последица била наплата средстава обезбеђења и чл.144.став 1, тачка 6) ЗЈН јер су утврђени други недостаци због којих није могуће утврдити стварну садржину понуде или није могуће упоредити је са другим понудама јер је понуђач доставио Образац структуре цене који није попуњен</w:t>
                                <w:br/>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постоје основи за искључење привредног субјекта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утврђени су други недостаци због којих није могуће утврдити стварну садржину понуде или није могуће упоредити је са другим понудама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Лепота  живљења д.о.о.</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790.000,00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790.000,00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Понуђена цена у износо 790.000,00 динара без ПДВ-а, је виша од процењене вредности јавне набавке која износи 708.333,33 динара без пдв.</w:t>
                                <w:br/>
                                <w:t xml:space="preserve">Са становишта Закона о јавним набавкама Наручилац може да одбије као неприхватљиву понуду која прелази износ процењене вредности предмета јавне набавке или расположивих средстава, односно може прихватити понуду изнад процењене вредности јавне набавке. </w:t>
                                <w:br/>
                                <w:t>Такође, поменути понуђач је у Обрасцу структуре цене и моделу уговора попунио исту цену са и без  ПДВ-а, тако да се види  да  понуђач није у систему ПДВ-а, и то би био укупан трошак за Наручиоца.Одељење за јавне набавке-Комисија за јавне набавке  је упутила допис Одељењу за финансије са објашњењем да цена од 790.000,00 динара без пдв представља укупни трошак за Наручиоца, те да ли је у складу са средствима обезбеђеним Финансијским планом за 2023. годину могуће прихватити понуду. Одељење за финсније је потврдило да постоје расположива средства.Понуда је оцењена као прихватљива.</w:t>
                                <w:br/>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Лепота  живљења д.о.о.</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790.000,00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Понуда понуђача ЛЕПОТА ЖИВЉЕЊА Д.О.О,</w:t>
                                <w:br/>
                                <w:t>Комисија је преко Портала јавних набавки извршила увид у саставне делове понуде.</w:t>
                                <w:br/>
                                <w:t>Понуђач је наступио самостално и понуда не укључује подизвођаче.</w:t>
                                <w:br/>
                                <w:br/>
                                <w:t>Комисија је извршила рачунску проверу достављене понуде, у којој је констатовано да понуда нема рачунских грешака.</w:t>
                                <w:br/>
                                <w:t>У поступку стручне оцене, извршена је оцена понуде у делу испуњености критеријума за квалитативни избор привредног субјекта, тако што је прегледом достављене Изјаве о испуњености критеријума привредног субјекта, утврђено да не постоје основи за искључење привредног субјекта из чл. 111. став 1. од  тачке 1до 5) и чл. 112. став 1. тачка 5) Закона о јавним набавкама. Даљом анализом изјаве, утврђено је да су испуњени критеријуми за избор привредног субјекта из чл. 117. став 1. који се односе на технички и стручни капацитет, а захтевани су документацијом у поступку. Комисија је утврдила да понуда испуњава све захтеве из техничке спецификације.</w:t>
                                <w:br/>
                                <w:t>Комисија је утврдила да понуда нема других недостатака, због којих није могуће утврдити стварну садржину понуде.</w:t>
                                <w:br/>
                                <w:t>Понуђена цена у износо 790.000,00 динара без ПДВ-а, је виша од процењене вредности јавне набавке која износи 708.333,33 динара без пдв.</w:t>
                                <w:br/>
                                <w:t xml:space="preserve">Са становишта Закона о јавним набавкама Наручилац може да одбије као неприхватљиву понуду која прелази износ процењене вредности предмета јавне набавке или расположивих средстава, односно може прихватити понуду изнад процењене вредности јавне набавке. </w:t>
                                <w:br/>
                                <w:t>Такође, поменути понуђач је у Обрасцу структуре цене и моделу уговора попунио исту цену са и без  ПДВ-а, тако да се види  да  понуђач није у систему ПДВ-а, и то би био укупан трошак за Наручиоца.</w:t>
                                <w:br/>
                                <w:t>Одељење за јавне набавке-Комисија за јавне набавке  је упутила допис Одељењу за финансије са објашњењем да цена од 790.000,00 динара без пдв представља укупни трошак за Наручиоца, те да ли је у складу са средствима обезбеђеним Финансијским планом за 2023. годину могуће прихватити понуду. Одељење за финсније је потврдило да постоје расположива средства.</w:t>
                                <w:br/>
                                <w:t>Понуда је оцењена као прихватљива.</w:t>
                                <w:br/>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bookmarkStart w:id="33" w:name="_Hlk32839505_0"/>
      <w:bookmarkStart w:id="34" w:name="1_0"/>
      <w:bookmarkEnd w:id="34"/>
      <w:r>
        <w:rPr>
          <w:rFonts w:ascii="Calibri" w:eastAsia="Calibri" w:hAnsi="Calibri" w:cs="Calibri"/>
          <w:w w:val="100"/>
        </w:rPr>
        <w:t>Понуда понуђача ЛЕПОТА ЖИВЉЕЊА Д.О.О,</w:t>
      </w:r>
    </w:p>
    <w:p w:rsidP="008C5725">
      <w:pPr>
        <w:rPr>
          <w:rFonts w:ascii="Calibri" w:eastAsia="Calibri" w:hAnsi="Calibri" w:cs="Calibri"/>
          <w:w w:val="100"/>
        </w:rPr>
      </w:pPr>
      <w:r>
        <w:rPr>
          <w:rFonts w:ascii="Calibri" w:eastAsia="Calibri" w:hAnsi="Calibri" w:cs="Calibri"/>
          <w:w w:val="100"/>
        </w:rPr>
        <w:t>Комисија је преко Портала јавних набавки извршила увид у саставне делове понуде.</w:t>
      </w:r>
    </w:p>
    <w:p w:rsidP="008C5725">
      <w:pPr>
        <w:rPr>
          <w:rFonts w:ascii="Calibri" w:eastAsia="Calibri" w:hAnsi="Calibri" w:cs="Calibri"/>
          <w:w w:val="100"/>
        </w:rPr>
      </w:pPr>
      <w:r>
        <w:rPr>
          <w:rFonts w:ascii="Calibri" w:eastAsia="Calibri" w:hAnsi="Calibri" w:cs="Calibri"/>
          <w:w w:val="100"/>
        </w:rPr>
        <w:t>Понуђач је наступио самостално и понуда не укључује подизвођаче.</w:t>
      </w:r>
    </w:p>
    <w:p w:rsidP="008C5725">
      <w:pPr>
        <w:rPr>
          <w:rFonts w:ascii="Calibri" w:eastAsia="Calibri" w:hAnsi="Calibri" w:cs="Calibri"/>
          <w:w w:val="100"/>
        </w:rPr>
      </w:pPr>
    </w:p>
    <w:p w:rsidP="008C5725">
      <w:pPr>
        <w:rPr>
          <w:rFonts w:ascii="Calibri" w:eastAsia="Calibri" w:hAnsi="Calibri" w:cs="Calibri"/>
          <w:w w:val="100"/>
        </w:rPr>
      </w:pPr>
      <w:r>
        <w:rPr>
          <w:rFonts w:ascii="Calibri" w:eastAsia="Calibri" w:hAnsi="Calibri" w:cs="Calibri"/>
          <w:w w:val="100"/>
        </w:rPr>
        <w:t>Комисија је извршила рачунску проверу достављене понуде, у којој је констатовано да понуда нема рачунских грешака.</w:t>
      </w:r>
    </w:p>
    <w:p w:rsidP="008C5725">
      <w:pPr>
        <w:rPr>
          <w:rFonts w:ascii="Calibri" w:eastAsia="Calibri" w:hAnsi="Calibri" w:cs="Calibri"/>
          <w:w w:val="100"/>
        </w:rPr>
      </w:pPr>
      <w:r>
        <w:rPr>
          <w:rFonts w:ascii="Calibri" w:eastAsia="Calibri" w:hAnsi="Calibri" w:cs="Calibri"/>
          <w:w w:val="100"/>
        </w:rPr>
        <w:t>У поступку стручне оцене, извршена је оцена понуде у делу испуњености критеријума за квалитативни избор привредног субјекта, тако што је прегледом достављене Изјаве о испуњености критеријума привредног субјекта, утврђено да не постоје основи за искључење привредног субјекта из чл. 111. став 1. од  тачке 1до 5) и чл. 112. став 1. тачка 5) Закона о јавним набавкама. Даљом анализом изјаве, утврђено је да су испуњени критеријуми за избор привредног субјекта из чл. 117. став 1. који се односе на технички и стручни капацитет, а захтевани су документацијом у поступку. Комисија је утврдила да понуда испуњава све захтеве из техничке спецификације.</w:t>
      </w:r>
    </w:p>
    <w:p w:rsidP="008C5725">
      <w:pPr>
        <w:rPr>
          <w:rFonts w:ascii="Calibri" w:eastAsia="Calibri" w:hAnsi="Calibri" w:cs="Calibri"/>
          <w:w w:val="100"/>
        </w:rPr>
      </w:pPr>
      <w:r>
        <w:rPr>
          <w:rFonts w:ascii="Calibri" w:eastAsia="Calibri" w:hAnsi="Calibri" w:cs="Calibri"/>
          <w:w w:val="100"/>
        </w:rPr>
        <w:t>Комисија је утврдила да понуда нема других недостатака, због којих није могуће утврдити стварну садржину понуде.</w:t>
      </w:r>
    </w:p>
    <w:p w:rsidP="008C5725">
      <w:pPr>
        <w:rPr>
          <w:rFonts w:ascii="Calibri" w:eastAsia="Calibri" w:hAnsi="Calibri" w:cs="Calibri"/>
          <w:w w:val="100"/>
        </w:rPr>
      </w:pPr>
      <w:r>
        <w:rPr>
          <w:rFonts w:ascii="Calibri" w:eastAsia="Calibri" w:hAnsi="Calibri" w:cs="Calibri"/>
          <w:w w:val="100"/>
        </w:rPr>
        <w:t>Понуђена цена у износо 790.000,00 динара без ПДВ-а, је виша од процењене вредности јавне набавке која износи 708.333,33 динара без пдв.</w:t>
      </w:r>
    </w:p>
    <w:p w:rsidP="008C5725">
      <w:pPr>
        <w:rPr>
          <w:rFonts w:ascii="Calibri" w:eastAsia="Calibri" w:hAnsi="Calibri" w:cs="Calibri"/>
          <w:w w:val="100"/>
        </w:rPr>
      </w:pPr>
      <w:r>
        <w:rPr>
          <w:rFonts w:ascii="Calibri" w:eastAsia="Calibri" w:hAnsi="Calibri" w:cs="Calibri"/>
          <w:w w:val="100"/>
        </w:rPr>
        <w:t xml:space="preserve">Са становишта Закона о јавним набавкама Наручилац може да одбије као неприхватљиву понуду која прелази износ процењене вредности предмета јавне набавке или расположивих средстава, односно може прихватити понуду изнад процењене вредности јавне набавке. </w:t>
      </w:r>
    </w:p>
    <w:p w:rsidP="008C5725">
      <w:pPr>
        <w:rPr>
          <w:rFonts w:ascii="Calibri" w:eastAsia="Calibri" w:hAnsi="Calibri" w:cs="Calibri"/>
          <w:w w:val="100"/>
        </w:rPr>
      </w:pPr>
      <w:r>
        <w:rPr>
          <w:rFonts w:ascii="Calibri" w:eastAsia="Calibri" w:hAnsi="Calibri" w:cs="Calibri"/>
          <w:w w:val="100"/>
        </w:rPr>
        <w:t>Такође, поменути понуђач је у Обрасцу структуре цене и моделу уговора попунио исту цену са и без  ПДВ-а, тако да се види  да  понуђач није у систему ПДВ-а, и то би био укупан трошак за Наручиоца.</w:t>
      </w:r>
    </w:p>
    <w:p w:rsidP="008C5725">
      <w:pPr>
        <w:rPr>
          <w:rFonts w:ascii="Calibri" w:eastAsia="Calibri" w:hAnsi="Calibri" w:cs="Calibri"/>
          <w:w w:val="100"/>
        </w:rPr>
      </w:pPr>
      <w:r>
        <w:rPr>
          <w:rFonts w:ascii="Calibri" w:eastAsia="Calibri" w:hAnsi="Calibri" w:cs="Calibri"/>
          <w:w w:val="100"/>
        </w:rPr>
        <w:t>Одељење за јавне набавке-Комисија за јавне набавке  је упутила допис Одељењу за финансије са објашњењем да цена од 790.000,00 динара без пдв представља укупни трошак за Наручиоца, те да ли је у складу са средствима обезбеђеним Финансијским планом за 2023. годину могуће прихватити понуду. Одељење за финсније је потврдило да постоје расположива средства.</w:t>
      </w:r>
    </w:p>
    <w:p w:rsidP="008C5725">
      <w:pPr>
        <w:rPr>
          <w:rFonts w:ascii="Calibri" w:eastAsia="Calibri" w:hAnsi="Calibri" w:cs="Calibri"/>
          <w:w w:val="100"/>
        </w:rPr>
      </w:pPr>
      <w:r>
        <w:rPr>
          <w:rFonts w:ascii="Calibri" w:eastAsia="Calibri" w:hAnsi="Calibri" w:cs="Calibri"/>
          <w:w w:val="100"/>
        </w:rPr>
        <w:t>Понуда је оцењена као прихватљива.</w:t>
      </w:r>
    </w:p>
    <w:p w:rsidP="008C5725">
      <w:pPr>
        <w:rPr>
          <w:rFonts w:ascii="Calibri" w:eastAsia="Calibri" w:hAnsi="Calibri" w:cs="Calibri"/>
          <w:w w:val="100"/>
        </w:rPr>
      </w:pP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3101E2A4">
      <w:pPr>
        <w:spacing w:before="120" w:after="120"/>
        <w:rPr>
          <w:rFonts w:ascii="Calibri" w:eastAsia="Calibri" w:hAnsi="Calibri" w:cs="Calibri"/>
          <w:w w:val="100"/>
          <w:sz w:val="20"/>
          <w:szCs w:val="20"/>
          <w:lang w:val="sr-Latn-BA"/>
        </w:rPr>
      </w:pPr>
      <w:bookmarkEnd w:id="33"/>
      <w:bookmarkStart w:id="35" w:name="2_0"/>
      <w:bookmarkEnd w:id="35"/>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