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56" w:rsidRPr="007A7AA8" w:rsidRDefault="007A7AA8" w:rsidP="007A7A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НАЈЧЕШЋА ПИТАЊА И ОДГОВОРИ</w:t>
      </w:r>
    </w:p>
    <w:p w:rsidR="001A7B56" w:rsidRPr="004110A2" w:rsidRDefault="001A7B56" w:rsidP="001A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CS"/>
        </w:rPr>
      </w:pPr>
      <w:r w:rsidRPr="004110A2">
        <w:rPr>
          <w:rFonts w:ascii="Times New Roman" w:hAnsi="Times New Roman" w:cs="Times New Roman"/>
          <w:b/>
          <w:lang w:val="sr-Latn-CS"/>
        </w:rPr>
        <w:t>Да ли све стамбене зграде имају обавезу Регистрације Стамбене заједнице</w:t>
      </w:r>
      <w:r w:rsidR="004110A2" w:rsidRPr="004110A2">
        <w:rPr>
          <w:rFonts w:ascii="Times New Roman" w:hAnsi="Times New Roman" w:cs="Times New Roman"/>
          <w:b/>
        </w:rPr>
        <w:t xml:space="preserve"> и у ком року</w:t>
      </w:r>
      <w:r w:rsidRPr="004110A2">
        <w:rPr>
          <w:rFonts w:ascii="Times New Roman" w:hAnsi="Times New Roman" w:cs="Times New Roman"/>
          <w:b/>
        </w:rPr>
        <w:t>?</w:t>
      </w:r>
    </w:p>
    <w:p w:rsidR="001A7B56" w:rsidRDefault="001A7B56" w:rsidP="00A71901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с</w:t>
      </w:r>
      <w:r w:rsidRPr="001A7B56">
        <w:rPr>
          <w:rFonts w:ascii="Times New Roman" w:hAnsi="Times New Roman" w:cs="Times New Roman"/>
        </w:rPr>
        <w:t xml:space="preserve">ве стамбене </w:t>
      </w:r>
      <w:r w:rsidR="007A7AA8">
        <w:rPr>
          <w:rFonts w:ascii="Times New Roman" w:hAnsi="Times New Roman" w:cs="Times New Roman"/>
        </w:rPr>
        <w:t>зграде (које су имале изабране председнике Скупштине/Савета зграде чији мандат није истекао, као и оне које нису)</w:t>
      </w:r>
      <w:r w:rsidRPr="001A7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имају</w:t>
      </w:r>
      <w:r w:rsidRPr="001A7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обавезу</w:t>
      </w:r>
      <w:r w:rsidRPr="001A7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Регистрације</w:t>
      </w:r>
      <w:r w:rsidRPr="001A7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Стамбене</w:t>
      </w:r>
      <w:r w:rsidRPr="001A7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заједнице</w:t>
      </w:r>
      <w:r w:rsidR="004110A2">
        <w:rPr>
          <w:rFonts w:ascii="Times New Roman" w:hAnsi="Times New Roman" w:cs="Times New Roman"/>
        </w:rPr>
        <w:t xml:space="preserve"> у року од 6 месеци од дана почетка рада Регистра Стамбених заједница у РГЗ, који је почео са радом дана 12.06.2017. год.</w:t>
      </w:r>
      <w:r w:rsidRPr="001A7B56">
        <w:rPr>
          <w:rFonts w:ascii="Times New Roman" w:hAnsi="Times New Roman" w:cs="Times New Roman"/>
        </w:rPr>
        <w:t> </w:t>
      </w:r>
      <w:r w:rsidR="004110A2">
        <w:rPr>
          <w:rFonts w:ascii="Times New Roman" w:hAnsi="Times New Roman" w:cs="Times New Roman"/>
        </w:rPr>
        <w:t>По протеку то</w:t>
      </w:r>
      <w:r w:rsidR="007A7AA8">
        <w:rPr>
          <w:rFonts w:ascii="Times New Roman" w:hAnsi="Times New Roman" w:cs="Times New Roman"/>
        </w:rPr>
        <w:t>г</w:t>
      </w:r>
      <w:r w:rsidR="004110A2">
        <w:rPr>
          <w:rFonts w:ascii="Times New Roman" w:hAnsi="Times New Roman" w:cs="Times New Roman"/>
        </w:rPr>
        <w:t xml:space="preserve"> рока, почев од 12.12.2017.год. уколико зграда нема регистровану Стамбену заједницу </w:t>
      </w:r>
      <w:r w:rsidR="007A7AA8">
        <w:rPr>
          <w:rFonts w:ascii="Times New Roman" w:hAnsi="Times New Roman" w:cs="Times New Roman"/>
        </w:rPr>
        <w:t xml:space="preserve">закон предвиђа увођење принудне управе постављањем </w:t>
      </w:r>
      <w:r w:rsidR="004110A2">
        <w:rPr>
          <w:rFonts w:ascii="Times New Roman" w:hAnsi="Times New Roman" w:cs="Times New Roman"/>
        </w:rPr>
        <w:t>професионалн</w:t>
      </w:r>
      <w:r w:rsidR="00174560">
        <w:rPr>
          <w:rFonts w:ascii="Times New Roman" w:hAnsi="Times New Roman" w:cs="Times New Roman"/>
        </w:rPr>
        <w:t>ог</w:t>
      </w:r>
      <w:r w:rsidR="004110A2">
        <w:rPr>
          <w:rFonts w:ascii="Times New Roman" w:hAnsi="Times New Roman" w:cs="Times New Roman"/>
        </w:rPr>
        <w:t xml:space="preserve"> управник</w:t>
      </w:r>
      <w:r w:rsidR="00174560">
        <w:rPr>
          <w:rFonts w:ascii="Times New Roman" w:hAnsi="Times New Roman" w:cs="Times New Roman"/>
        </w:rPr>
        <w:t>а</w:t>
      </w:r>
      <w:r w:rsidR="004110A2">
        <w:rPr>
          <w:rFonts w:ascii="Times New Roman" w:hAnsi="Times New Roman" w:cs="Times New Roman"/>
        </w:rPr>
        <w:t xml:space="preserve"> са листе професионалих управника Привредне коморе Србије. </w:t>
      </w:r>
    </w:p>
    <w:p w:rsidR="004110A2" w:rsidRPr="004110A2" w:rsidRDefault="004110A2" w:rsidP="00411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CS"/>
        </w:rPr>
      </w:pPr>
      <w:r w:rsidRPr="004110A2">
        <w:rPr>
          <w:rFonts w:ascii="Times New Roman" w:hAnsi="Times New Roman" w:cs="Times New Roman"/>
          <w:b/>
        </w:rPr>
        <w:t>Која је р</w:t>
      </w:r>
      <w:r w:rsidRPr="004110A2">
        <w:rPr>
          <w:rFonts w:ascii="Times New Roman" w:hAnsi="Times New Roman" w:cs="Times New Roman"/>
          <w:b/>
          <w:lang w:val="sr-Latn-CS"/>
        </w:rPr>
        <w:t>азлика између Управника и професионалног Управника</w:t>
      </w:r>
      <w:r>
        <w:rPr>
          <w:rFonts w:ascii="Times New Roman" w:hAnsi="Times New Roman" w:cs="Times New Roman"/>
          <w:b/>
        </w:rPr>
        <w:t>?</w:t>
      </w:r>
    </w:p>
    <w:p w:rsidR="00471F84" w:rsidRDefault="004110A2" w:rsidP="00A71901">
      <w:pPr>
        <w:spacing w:after="0"/>
        <w:ind w:left="810"/>
        <w:jc w:val="both"/>
        <w:rPr>
          <w:rFonts w:ascii="Times New Roman" w:hAnsi="Times New Roman" w:cs="Times New Roman"/>
          <w:lang/>
        </w:rPr>
      </w:pPr>
      <w:r w:rsidRPr="004110A2">
        <w:rPr>
          <w:rFonts w:ascii="Times New Roman" w:hAnsi="Times New Roman" w:cs="Times New Roman"/>
        </w:rPr>
        <w:t xml:space="preserve">Управника бира скупштина стамбене заједнице </w:t>
      </w:r>
      <w:r>
        <w:rPr>
          <w:rFonts w:ascii="Times New Roman" w:hAnsi="Times New Roman" w:cs="Times New Roman"/>
        </w:rPr>
        <w:t>већином гласова присутних чланова скупштине и он је један од власника посебних делова зграде.</w:t>
      </w:r>
      <w:r w:rsidRPr="004110A2">
        <w:rPr>
          <w:rFonts w:ascii="Times New Roman" w:hAnsi="Times New Roman" w:cs="Times New Roman"/>
        </w:rPr>
        <w:t xml:space="preserve"> Мандат управника траје четири године.</w:t>
      </w:r>
      <w:r>
        <w:rPr>
          <w:rFonts w:ascii="Times New Roman" w:hAnsi="Times New Roman" w:cs="Times New Roman"/>
        </w:rPr>
        <w:t>Његова функција је слична функцији Председника Скупштине/Савета зграде, по раније важећем закону.</w:t>
      </w:r>
      <w:r w:rsidRPr="004110A2">
        <w:rPr>
          <w:rFonts w:ascii="Times New Roman" w:hAnsi="Times New Roman" w:cs="Times New Roman"/>
        </w:rPr>
        <w:t xml:space="preserve"> </w:t>
      </w:r>
    </w:p>
    <w:p w:rsidR="009B65EE" w:rsidRDefault="00A71901" w:rsidP="00A71901">
      <w:pPr>
        <w:tabs>
          <w:tab w:val="left" w:pos="720"/>
        </w:tabs>
        <w:spacing w:after="0"/>
        <w:ind w:left="810" w:hanging="45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 xml:space="preserve"> </w:t>
      </w:r>
      <w:r w:rsidR="009B65EE">
        <w:rPr>
          <w:rFonts w:ascii="Times New Roman" w:hAnsi="Times New Roman" w:cs="Times New Roman"/>
        </w:rPr>
        <w:t>Скупштина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стамбене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заједница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може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у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сваком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тренутку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одлучити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да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за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послове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управљања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ангажује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професионалног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управника и он се бира 2/3 већином укупног броја гласова власника посебних делова зграде.</w:t>
      </w:r>
      <w:r w:rsidR="009B65EE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Професионални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управник</w:t>
      </w:r>
      <w:r w:rsidR="004110A2" w:rsidRPr="001A7B56">
        <w:rPr>
          <w:rFonts w:ascii="Times New Roman" w:hAnsi="Times New Roman" w:cs="Times New Roman"/>
        </w:rPr>
        <w:t xml:space="preserve">  </w:t>
      </w:r>
      <w:r w:rsidR="004110A2">
        <w:rPr>
          <w:rFonts w:ascii="Times New Roman" w:hAnsi="Times New Roman" w:cs="Times New Roman"/>
        </w:rPr>
        <w:t>је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лице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које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је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запослено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у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привредном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друштву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или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предузетник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које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је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положило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испит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за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професионалног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управника</w:t>
      </w:r>
      <w:r w:rsidR="004110A2" w:rsidRPr="001A7B56">
        <w:rPr>
          <w:rFonts w:ascii="Times New Roman" w:hAnsi="Times New Roman" w:cs="Times New Roman"/>
        </w:rPr>
        <w:t xml:space="preserve"> (</w:t>
      </w:r>
      <w:r w:rsidR="004110A2">
        <w:rPr>
          <w:rFonts w:ascii="Times New Roman" w:hAnsi="Times New Roman" w:cs="Times New Roman"/>
        </w:rPr>
        <w:t>поседује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лиценцу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у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складу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са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законом</w:t>
      </w:r>
      <w:r w:rsidR="004110A2" w:rsidRPr="001A7B56">
        <w:rPr>
          <w:rFonts w:ascii="Times New Roman" w:hAnsi="Times New Roman" w:cs="Times New Roman"/>
        </w:rPr>
        <w:t xml:space="preserve">) </w:t>
      </w:r>
      <w:r w:rsidR="004110A2">
        <w:rPr>
          <w:rFonts w:ascii="Times New Roman" w:hAnsi="Times New Roman" w:cs="Times New Roman"/>
        </w:rPr>
        <w:t>и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уписано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је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у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регистар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који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води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Привредна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комора</w:t>
      </w:r>
      <w:r w:rsidR="004110A2" w:rsidRPr="001A7B56">
        <w:rPr>
          <w:rFonts w:ascii="Times New Roman" w:hAnsi="Times New Roman" w:cs="Times New Roman"/>
        </w:rPr>
        <w:t xml:space="preserve"> </w:t>
      </w:r>
      <w:r w:rsidR="004110A2">
        <w:rPr>
          <w:rFonts w:ascii="Times New Roman" w:hAnsi="Times New Roman" w:cs="Times New Roman"/>
        </w:rPr>
        <w:t>Србије</w:t>
      </w:r>
      <w:r w:rsidR="004110A2" w:rsidRPr="001A7B56">
        <w:rPr>
          <w:rFonts w:ascii="Times New Roman" w:hAnsi="Times New Roman" w:cs="Times New Roman"/>
        </w:rPr>
        <w:t xml:space="preserve">. </w:t>
      </w:r>
      <w:r w:rsidR="009B65EE">
        <w:rPr>
          <w:rFonts w:ascii="Times New Roman" w:hAnsi="Times New Roman" w:cs="Times New Roman"/>
        </w:rPr>
        <w:t>Послови професионалног управљања могу бити поверени професионалном управнику доб</w:t>
      </w:r>
      <w:r w:rsidR="009B65EE">
        <w:rPr>
          <w:rFonts w:ascii="Times New Roman" w:hAnsi="Times New Roman" w:cs="Times New Roman"/>
          <w:lang/>
        </w:rPr>
        <w:t>р</w:t>
      </w:r>
      <w:r w:rsidR="009B65EE">
        <w:rPr>
          <w:rFonts w:ascii="Times New Roman" w:hAnsi="Times New Roman" w:cs="Times New Roman"/>
        </w:rPr>
        <w:t>овољно, одлуком стамбене заједнице закључењем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уговора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између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стамбене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заједнице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и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организатора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професионалног</w:t>
      </w:r>
      <w:r w:rsidR="009B65EE" w:rsidRPr="001A7B56">
        <w:rPr>
          <w:rFonts w:ascii="Times New Roman" w:hAnsi="Times New Roman" w:cs="Times New Roman"/>
        </w:rPr>
        <w:t xml:space="preserve"> </w:t>
      </w:r>
      <w:r w:rsidR="009B65EE">
        <w:rPr>
          <w:rFonts w:ascii="Times New Roman" w:hAnsi="Times New Roman" w:cs="Times New Roman"/>
        </w:rPr>
        <w:t>управљања</w:t>
      </w:r>
      <w:r w:rsidR="009B65EE">
        <w:rPr>
          <w:rFonts w:ascii="Times New Roman" w:hAnsi="Times New Roman" w:cs="Times New Roman"/>
          <w:lang/>
        </w:rPr>
        <w:t xml:space="preserve"> или принудно –одлуком надлежног органа јединице локалне самоуправе у случају да пријава за упис стамбене заједнице не буде поднета или уколико по престанку мандата или из других разлога није изабран нови управник.</w:t>
      </w:r>
      <w:r w:rsidR="00652C40">
        <w:rPr>
          <w:rFonts w:ascii="Times New Roman" w:hAnsi="Times New Roman" w:cs="Times New Roman"/>
          <w:lang/>
        </w:rPr>
        <w:t xml:space="preserve"> Обавезе професоналног управника су много веће у односу на </w:t>
      </w:r>
      <w:r>
        <w:rPr>
          <w:rFonts w:ascii="Times New Roman" w:hAnsi="Times New Roman" w:cs="Times New Roman"/>
          <w:lang/>
        </w:rPr>
        <w:t>У</w:t>
      </w:r>
      <w:r w:rsidR="00652C40">
        <w:rPr>
          <w:rFonts w:ascii="Times New Roman" w:hAnsi="Times New Roman" w:cs="Times New Roman"/>
          <w:lang/>
        </w:rPr>
        <w:t xml:space="preserve">правника зграде </w:t>
      </w:r>
      <w:r>
        <w:rPr>
          <w:rFonts w:ascii="Times New Roman" w:hAnsi="Times New Roman" w:cs="Times New Roman"/>
          <w:lang/>
        </w:rPr>
        <w:t xml:space="preserve">из реда станара.Професионални управник </w:t>
      </w:r>
      <w:r w:rsidR="00652C40">
        <w:rPr>
          <w:rFonts w:ascii="Times New Roman" w:hAnsi="Times New Roman" w:cs="Times New Roman"/>
          <w:lang/>
        </w:rPr>
        <w:t>је дужан да буде на располагању стамбеној заједници 24 сата на дан, да одговора за штету коју стамбена заједница трпи због његових про</w:t>
      </w:r>
      <w:r>
        <w:rPr>
          <w:rFonts w:ascii="Times New Roman" w:hAnsi="Times New Roman" w:cs="Times New Roman"/>
          <w:lang/>
        </w:rPr>
        <w:t>п</w:t>
      </w:r>
      <w:r w:rsidR="00652C40">
        <w:rPr>
          <w:rFonts w:ascii="Times New Roman" w:hAnsi="Times New Roman" w:cs="Times New Roman"/>
          <w:lang/>
        </w:rPr>
        <w:t>уста у раду, да пре издвања лиценце закључки уговор о осигурању од професионалне одговорности са периодом важења од најмање три године на износ од најмање 10.000 евра у динаској противвредности и др. обавезе.</w:t>
      </w:r>
    </w:p>
    <w:p w:rsidR="00652C40" w:rsidRPr="009B65EE" w:rsidRDefault="00652C40" w:rsidP="007A7AA8">
      <w:pPr>
        <w:spacing w:after="0"/>
        <w:ind w:left="720"/>
        <w:jc w:val="both"/>
        <w:rPr>
          <w:rFonts w:ascii="Times New Roman" w:hAnsi="Times New Roman" w:cs="Times New Roman"/>
          <w:lang/>
        </w:rPr>
      </w:pPr>
    </w:p>
    <w:p w:rsidR="00471F84" w:rsidRPr="00471F84" w:rsidRDefault="00471F84" w:rsidP="00471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CS"/>
        </w:rPr>
      </w:pPr>
      <w:r w:rsidRPr="00471F84">
        <w:rPr>
          <w:rFonts w:ascii="Times New Roman" w:hAnsi="Times New Roman" w:cs="Times New Roman"/>
          <w:b/>
          <w:lang w:val="sr-Latn-CS"/>
        </w:rPr>
        <w:t>Колика је висина накнаде за трошкове одржавања и управљања</w:t>
      </w:r>
      <w:r>
        <w:rPr>
          <w:rFonts w:ascii="Times New Roman" w:hAnsi="Times New Roman" w:cs="Times New Roman"/>
          <w:b/>
        </w:rPr>
        <w:t>?</w:t>
      </w:r>
    </w:p>
    <w:p w:rsidR="00471F84" w:rsidRPr="007A7AA8" w:rsidRDefault="007A7AA8" w:rsidP="007A7AA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Минимална в</w:t>
      </w:r>
      <w:r w:rsidR="00471F84" w:rsidRPr="00471F84">
        <w:rPr>
          <w:rFonts w:ascii="Times New Roman" w:hAnsi="Times New Roman" w:cs="Times New Roman"/>
        </w:rPr>
        <w:t>исин</w:t>
      </w:r>
      <w:r>
        <w:rPr>
          <w:rFonts w:ascii="Times New Roman" w:hAnsi="Times New Roman" w:cs="Times New Roman"/>
        </w:rPr>
        <w:t>а</w:t>
      </w:r>
      <w:r w:rsidR="00471F84" w:rsidRPr="00471F84">
        <w:rPr>
          <w:rFonts w:ascii="Times New Roman" w:hAnsi="Times New Roman" w:cs="Times New Roman"/>
        </w:rPr>
        <w:t xml:space="preserve"> накнаде за трошкове одржавања и управљања се одређује Одлуком Града </w:t>
      </w:r>
      <w:r>
        <w:rPr>
          <w:rFonts w:ascii="Times New Roman" w:hAnsi="Times New Roman" w:cs="Times New Roman"/>
        </w:rPr>
        <w:t xml:space="preserve">         </w:t>
      </w:r>
      <w:r w:rsidR="00471F84" w:rsidRPr="00471F84">
        <w:rPr>
          <w:rFonts w:ascii="Times New Roman" w:hAnsi="Times New Roman" w:cs="Times New Roman"/>
        </w:rPr>
        <w:t>Београда</w:t>
      </w:r>
      <w:r>
        <w:rPr>
          <w:rFonts w:ascii="Times New Roman" w:hAnsi="Times New Roman" w:cs="Times New Roman"/>
        </w:rPr>
        <w:t>.</w:t>
      </w:r>
    </w:p>
    <w:p w:rsidR="001A7B56" w:rsidRPr="00471F84" w:rsidRDefault="001A7B56" w:rsidP="001A7B5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Да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ли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до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када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стамбена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заједница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мора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да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прибави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71F84" w:rsidRPr="00471F84">
        <w:rPr>
          <w:rFonts w:ascii="Times New Roman" w:hAnsi="Times New Roman" w:cs="Times New Roman"/>
          <w:b/>
          <w:sz w:val="22"/>
          <w:szCs w:val="22"/>
        </w:rPr>
        <w:t>матични</w:t>
      </w:r>
      <w:proofErr w:type="spellEnd"/>
      <w:r w:rsidR="00471F84"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71F84" w:rsidRPr="00471F84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="00471F84" w:rsidRPr="00471F8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471F84">
        <w:rPr>
          <w:rFonts w:ascii="Times New Roman" w:hAnsi="Times New Roman" w:cs="Times New Roman"/>
          <w:b/>
          <w:sz w:val="22"/>
          <w:szCs w:val="22"/>
        </w:rPr>
        <w:t xml:space="preserve">ПИБ и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отвори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текући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рачун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банци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их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нема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>?</w:t>
      </w:r>
    </w:p>
    <w:p w:rsidR="00BB07C2" w:rsidRDefault="007A7AA8" w:rsidP="007A7AA8">
      <w:pPr>
        <w:pStyle w:val="PlainTex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Стамбена заједница као правно лице мора имати матични број, ПИБ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текући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рачун.</w:t>
      </w:r>
      <w:r w:rsidR="001A7B56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="001A7B56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A7B56">
        <w:rPr>
          <w:rFonts w:ascii="Times New Roman" w:hAnsi="Times New Roman" w:cs="Times New Roman"/>
          <w:sz w:val="22"/>
          <w:szCs w:val="22"/>
        </w:rPr>
        <w:t>стамбена</w:t>
      </w:r>
      <w:proofErr w:type="spellEnd"/>
      <w:r w:rsidR="001A7B56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A7B56">
        <w:rPr>
          <w:rFonts w:ascii="Times New Roman" w:hAnsi="Times New Roman" w:cs="Times New Roman"/>
          <w:sz w:val="22"/>
          <w:szCs w:val="22"/>
        </w:rPr>
        <w:t>заједница</w:t>
      </w:r>
      <w:proofErr w:type="spellEnd"/>
      <w:r w:rsidR="001A7B56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A7B56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="001A7B56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A7B56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="001A7B56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A7B56">
        <w:rPr>
          <w:rFonts w:ascii="Times New Roman" w:hAnsi="Times New Roman" w:cs="Times New Roman"/>
          <w:sz w:val="22"/>
          <w:szCs w:val="22"/>
        </w:rPr>
        <w:t>имала</w:t>
      </w:r>
      <w:proofErr w:type="spellEnd"/>
      <w:r w:rsidR="001A7B56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матични</w:t>
      </w:r>
      <w:proofErr w:type="spellEnd"/>
      <w:r w:rsidR="00471F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471F8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исти</w:t>
      </w:r>
      <w:proofErr w:type="spellEnd"/>
      <w:r w:rsidR="00471F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="00471F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добити</w:t>
      </w:r>
      <w:proofErr w:type="spellEnd"/>
      <w:r w:rsidR="00471F84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471F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регистрације</w:t>
      </w:r>
      <w:proofErr w:type="spellEnd"/>
      <w:r w:rsidR="00471F84">
        <w:rPr>
          <w:rFonts w:ascii="Times New Roman" w:hAnsi="Times New Roman" w:cs="Times New Roman"/>
          <w:sz w:val="22"/>
          <w:szCs w:val="22"/>
        </w:rPr>
        <w:t>,</w:t>
      </w:r>
    </w:p>
    <w:p w:rsidR="002A3AB1" w:rsidRDefault="00471F84" w:rsidP="007A7AA8">
      <w:pPr>
        <w:pStyle w:val="PlainTex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имала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матични</w:t>
      </w:r>
      <w:proofErr w:type="spellEnd"/>
      <w:r w:rsidR="00BB07C2">
        <w:rPr>
          <w:rFonts w:ascii="Times New Roman" w:hAnsi="Times New Roman" w:cs="Times New Roman"/>
          <w:sz w:val="22"/>
          <w:szCs w:val="22"/>
        </w:rPr>
        <w:t xml:space="preserve"> број, исти ће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BB07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преузет</w:t>
      </w:r>
      <w:proofErr w:type="spellEnd"/>
      <w:r w:rsidR="00BB07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приликом</w:t>
      </w:r>
      <w:proofErr w:type="spellEnd"/>
      <w:r w:rsidR="00BB07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регистрације</w:t>
      </w:r>
      <w:proofErr w:type="spellEnd"/>
      <w:r w:rsidR="00BB07C2">
        <w:rPr>
          <w:rFonts w:ascii="Times New Roman" w:hAnsi="Times New Roman" w:cs="Times New Roman"/>
          <w:sz w:val="22"/>
          <w:szCs w:val="22"/>
        </w:rPr>
        <w:t>.</w:t>
      </w:r>
      <w:r w:rsidR="00A71901">
        <w:rPr>
          <w:rFonts w:ascii="Times New Roman" w:hAnsi="Times New Roman" w:cs="Times New Roman"/>
          <w:sz w:val="22"/>
          <w:szCs w:val="22"/>
          <w:lang/>
        </w:rPr>
        <w:t xml:space="preserve"> </w:t>
      </w:r>
      <w:proofErr w:type="spellStart"/>
      <w:proofErr w:type="gramStart"/>
      <w:r w:rsidR="00BB07C2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="00BB07C2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стамбена</w:t>
      </w:r>
      <w:proofErr w:type="spellEnd"/>
      <w:r w:rsidR="00BB07C2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заједница</w:t>
      </w:r>
      <w:proofErr w:type="spellEnd"/>
      <w:r w:rsidR="00BB07C2"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C2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="00BB07C2">
        <w:rPr>
          <w:rFonts w:ascii="Times New Roman" w:hAnsi="Times New Roman" w:cs="Times New Roman"/>
          <w:sz w:val="22"/>
          <w:szCs w:val="22"/>
        </w:rPr>
        <w:t xml:space="preserve"> имала </w:t>
      </w:r>
      <w:r>
        <w:rPr>
          <w:rFonts w:ascii="Times New Roman" w:hAnsi="Times New Roman" w:cs="Times New Roman"/>
          <w:sz w:val="22"/>
          <w:szCs w:val="22"/>
        </w:rPr>
        <w:t>ПИБ</w:t>
      </w:r>
      <w:r w:rsidR="00BB07C2">
        <w:rPr>
          <w:rFonts w:ascii="Times New Roman" w:hAnsi="Times New Roman" w:cs="Times New Roman"/>
          <w:sz w:val="22"/>
          <w:szCs w:val="22"/>
        </w:rPr>
        <w:t xml:space="preserve"> и текући рачун у банци, након регистрације потребно је да исте прибави</w:t>
      </w:r>
      <w:r w:rsidR="002A3AB1">
        <w:rPr>
          <w:rFonts w:ascii="Times New Roman" w:hAnsi="Times New Roman" w:cs="Times New Roman"/>
          <w:sz w:val="22"/>
          <w:szCs w:val="22"/>
        </w:rPr>
        <w:t xml:space="preserve"> и достави органу управе ради допуне евиденције.</w:t>
      </w:r>
      <w:proofErr w:type="gramEnd"/>
    </w:p>
    <w:p w:rsidR="002A3AB1" w:rsidRPr="002A3AB1" w:rsidRDefault="002A3AB1" w:rsidP="007A7AA8">
      <w:pPr>
        <w:pStyle w:val="PlainTex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A3A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1F84" w:rsidRDefault="00471F84" w:rsidP="00471F84">
      <w:pPr>
        <w:pStyle w:val="PlainText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Pr="00471F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Да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ли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471F84">
        <w:rPr>
          <w:rFonts w:ascii="Times New Roman" w:hAnsi="Times New Roman" w:cs="Times New Roman"/>
          <w:b/>
          <w:sz w:val="22"/>
          <w:szCs w:val="22"/>
        </w:rPr>
        <w:t>тамбена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заједница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која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нема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прихода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нема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промета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текућем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рачуну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обавези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да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71F84" w:rsidRDefault="00471F84" w:rsidP="00471F84">
      <w:pPr>
        <w:pStyle w:val="PlainText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proofErr w:type="spellStart"/>
      <w:proofErr w:type="gramStart"/>
      <w:r w:rsidRPr="00471F84">
        <w:rPr>
          <w:rFonts w:ascii="Times New Roman" w:hAnsi="Times New Roman" w:cs="Times New Roman"/>
          <w:b/>
          <w:sz w:val="22"/>
          <w:szCs w:val="22"/>
        </w:rPr>
        <w:t>води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пословне</w:t>
      </w:r>
      <w:proofErr w:type="spellEnd"/>
      <w:proofErr w:type="gram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књиге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подноси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завршни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71F84">
        <w:rPr>
          <w:rFonts w:ascii="Times New Roman" w:hAnsi="Times New Roman" w:cs="Times New Roman"/>
          <w:b/>
          <w:sz w:val="22"/>
          <w:szCs w:val="22"/>
        </w:rPr>
        <w:t>рачун</w:t>
      </w:r>
      <w:proofErr w:type="spellEnd"/>
      <w:r w:rsidRPr="00471F84">
        <w:rPr>
          <w:rFonts w:ascii="Times New Roman" w:hAnsi="Times New Roman" w:cs="Times New Roman"/>
          <w:b/>
          <w:sz w:val="22"/>
          <w:szCs w:val="22"/>
        </w:rPr>
        <w:t>?</w:t>
      </w:r>
    </w:p>
    <w:p w:rsidR="00394C7C" w:rsidRPr="00394C7C" w:rsidRDefault="00394C7C" w:rsidP="00471F84">
      <w:pPr>
        <w:pStyle w:val="PlainText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1A7B56" w:rsidRDefault="001A7B56" w:rsidP="006B2846">
      <w:pPr>
        <w:pStyle w:val="PlainText"/>
        <w:ind w:left="63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Одредбе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рачуноводству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РС</w:t>
      </w:r>
      <w:r w:rsidRPr="001A7B56"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. 62/2013),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финансијско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 w:rsidR="002A3A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пословање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правних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зграде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471F84">
        <w:rPr>
          <w:rFonts w:ascii="Times New Roman" w:hAnsi="Times New Roman" w:cs="Times New Roman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л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. 4,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4),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заједнице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стога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заједница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законску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обавезу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саставља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надлежном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финансијски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свом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пословању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Међутим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заједница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приходује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финансијска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прелазе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границу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прописану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одредбама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порезу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добит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порезу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додату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вредност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обавези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1A7B56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sectPr w:rsidR="001A7B56" w:rsidSect="00652C40">
      <w:pgSz w:w="12240" w:h="15840"/>
      <w:pgMar w:top="1080" w:right="907" w:bottom="450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B6E"/>
    <w:multiLevelType w:val="hybridMultilevel"/>
    <w:tmpl w:val="732259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E290C"/>
    <w:multiLevelType w:val="hybridMultilevel"/>
    <w:tmpl w:val="2B28028E"/>
    <w:lvl w:ilvl="0" w:tplc="30E413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2737"/>
    <w:rsid w:val="000815F8"/>
    <w:rsid w:val="000E75ED"/>
    <w:rsid w:val="00126CAD"/>
    <w:rsid w:val="00174560"/>
    <w:rsid w:val="001A7B56"/>
    <w:rsid w:val="001B4939"/>
    <w:rsid w:val="001C6EE6"/>
    <w:rsid w:val="001D4A45"/>
    <w:rsid w:val="002365C9"/>
    <w:rsid w:val="002A3AB1"/>
    <w:rsid w:val="002B77BD"/>
    <w:rsid w:val="002E5429"/>
    <w:rsid w:val="003234D7"/>
    <w:rsid w:val="00353DFC"/>
    <w:rsid w:val="003851FB"/>
    <w:rsid w:val="00391E14"/>
    <w:rsid w:val="00394C7C"/>
    <w:rsid w:val="003E5440"/>
    <w:rsid w:val="004110A2"/>
    <w:rsid w:val="00471F84"/>
    <w:rsid w:val="00472D1F"/>
    <w:rsid w:val="0048652B"/>
    <w:rsid w:val="005F067E"/>
    <w:rsid w:val="00652C40"/>
    <w:rsid w:val="006B2846"/>
    <w:rsid w:val="0071437A"/>
    <w:rsid w:val="007A292E"/>
    <w:rsid w:val="007A7AA8"/>
    <w:rsid w:val="00814C44"/>
    <w:rsid w:val="00815E46"/>
    <w:rsid w:val="008B6D6A"/>
    <w:rsid w:val="008E42C7"/>
    <w:rsid w:val="00926F3A"/>
    <w:rsid w:val="00932E64"/>
    <w:rsid w:val="00934B09"/>
    <w:rsid w:val="00995842"/>
    <w:rsid w:val="009A68BD"/>
    <w:rsid w:val="009B65EE"/>
    <w:rsid w:val="00A71901"/>
    <w:rsid w:val="00B024AA"/>
    <w:rsid w:val="00B15042"/>
    <w:rsid w:val="00B4514E"/>
    <w:rsid w:val="00BB07C2"/>
    <w:rsid w:val="00C52737"/>
    <w:rsid w:val="00CA316D"/>
    <w:rsid w:val="00D07F0B"/>
    <w:rsid w:val="00F14D22"/>
    <w:rsid w:val="00F25868"/>
    <w:rsid w:val="00F95100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2E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24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024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A7B56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B56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B5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djordjevicm</dc:creator>
  <cp:lastModifiedBy>Nada Madic</cp:lastModifiedBy>
  <cp:revision>7</cp:revision>
  <cp:lastPrinted>2017-09-29T10:32:00Z</cp:lastPrinted>
  <dcterms:created xsi:type="dcterms:W3CDTF">2017-10-05T09:24:00Z</dcterms:created>
  <dcterms:modified xsi:type="dcterms:W3CDTF">2017-10-06T10:47:00Z</dcterms:modified>
</cp:coreProperties>
</file>